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FF4ED0A" wp14:editId="423642D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EC7A16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074FF8"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8483A" w:rsidRDefault="0048483A" w:rsidP="00761807">
      <w:pPr>
        <w:pStyle w:val="NoSpacing"/>
        <w:spacing w:after="0"/>
        <w:rPr>
          <w:color w:val="3B3838" w:themeColor="background2" w:themeShade="40"/>
        </w:rPr>
      </w:pPr>
    </w:p>
    <w:p w:rsidR="00761807" w:rsidRDefault="00761807" w:rsidP="00761807">
      <w:pPr>
        <w:pStyle w:val="NoSpacing"/>
        <w:spacing w:after="0"/>
        <w:rPr>
          <w:rFonts w:eastAsia="Calibri" w:cs="Times New Roman"/>
          <w:b/>
          <w:color w:val="7030A0"/>
          <w:spacing w:val="0"/>
          <w:sz w:val="28"/>
          <w:szCs w:val="20"/>
        </w:rPr>
      </w:pPr>
    </w:p>
    <w:p w:rsidR="003737A3" w:rsidRDefault="003737A3" w:rsidP="00761807">
      <w:pPr>
        <w:pStyle w:val="NoSpacing"/>
        <w:spacing w:after="0"/>
        <w:rPr>
          <w:rFonts w:eastAsia="Calibri" w:cs="Times New Roman"/>
          <w:b/>
          <w:color w:val="7030A0"/>
          <w:spacing w:val="0"/>
          <w:sz w:val="28"/>
          <w:szCs w:val="20"/>
        </w:rPr>
      </w:pPr>
    </w:p>
    <w:p w:rsidR="003737A3" w:rsidRDefault="003737A3" w:rsidP="003737A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  <w:bookmarkStart w:id="0" w:name="_GoBack"/>
    </w:p>
    <w:p w:rsidR="003737A3" w:rsidRPr="004E1790" w:rsidRDefault="003737A3" w:rsidP="003737A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000000" w:themeColor="text1"/>
          <w:spacing w:val="0"/>
          <w:szCs w:val="20"/>
        </w:rPr>
      </w:pPr>
      <w:r w:rsidRPr="004E1790">
        <w:rPr>
          <w:rFonts w:eastAsia="Calibri" w:cs="Times New Roman"/>
          <w:b/>
          <w:color w:val="000000" w:themeColor="text1"/>
          <w:spacing w:val="0"/>
          <w:szCs w:val="20"/>
        </w:rPr>
        <w:t xml:space="preserve">ИНФОРМАЦИЯ ОТ </w:t>
      </w:r>
      <w:r>
        <w:rPr>
          <w:rFonts w:eastAsia="Calibri" w:cs="Times New Roman"/>
          <w:b/>
          <w:color w:val="000000" w:themeColor="text1"/>
          <w:spacing w:val="0"/>
          <w:szCs w:val="20"/>
        </w:rPr>
        <w:t>ОПУ</w:t>
      </w:r>
      <w:r w:rsidRPr="004E1790">
        <w:rPr>
          <w:rFonts w:eastAsia="Calibri" w:cs="Times New Roman"/>
          <w:b/>
          <w:color w:val="000000" w:themeColor="text1"/>
          <w:spacing w:val="0"/>
          <w:szCs w:val="20"/>
        </w:rPr>
        <w:t xml:space="preserve"> ЗА ОБЛАСТЕН ДОКЛАД ПО БДП</w:t>
      </w:r>
    </w:p>
    <w:p w:rsidR="003737A3" w:rsidRDefault="003737A3" w:rsidP="003737A3">
      <w:pPr>
        <w:pStyle w:val="NoSpacing"/>
        <w:shd w:val="clear" w:color="auto" w:fill="FFFF00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p w:rsidR="003737A3" w:rsidRDefault="003737A3" w:rsidP="003737A3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tbl>
      <w:tblPr>
        <w:tblpPr w:leftFromText="141" w:rightFromText="141" w:vertAnchor="page" w:horzAnchor="margin" w:tblpY="3823"/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3737A3" w:rsidRPr="006D3FCD" w:rsidTr="003737A3">
        <w:tc>
          <w:tcPr>
            <w:tcW w:w="2405" w:type="dxa"/>
            <w:shd w:val="clear" w:color="auto" w:fill="7030A0"/>
          </w:tcPr>
          <w:p w:rsidR="003737A3" w:rsidRPr="00C61983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ОПУ</w:t>
            </w:r>
          </w:p>
          <w:p w:rsidR="003737A3" w:rsidRPr="006D3FCD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3737A3" w:rsidRPr="006D3FCD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………………………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</w:tc>
      </w:tr>
      <w:tr w:rsidR="003737A3" w:rsidRPr="006D3FCD" w:rsidTr="003737A3">
        <w:trPr>
          <w:trHeight w:val="77"/>
        </w:trPr>
        <w:tc>
          <w:tcPr>
            <w:tcW w:w="2405" w:type="dxa"/>
            <w:shd w:val="clear" w:color="auto" w:fill="7030A0"/>
          </w:tcPr>
          <w:p w:rsidR="003737A3" w:rsidRPr="006D3FCD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  <w:proofErr w:type="spellStart"/>
            <w:r w:rsidRPr="006D3FCD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  <w:t>ГОДИНА</w:t>
            </w:r>
            <w:proofErr w:type="spellEnd"/>
          </w:p>
          <w:p w:rsidR="003737A3" w:rsidRPr="006D3FCD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1062" w:type="dxa"/>
            <w:shd w:val="clear" w:color="auto" w:fill="auto"/>
          </w:tcPr>
          <w:p w:rsidR="003737A3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</w:pPr>
            <w:r w:rsidRPr="006D3FCD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 xml:space="preserve">…………………….. </w:t>
            </w:r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моля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попълнете</w:t>
            </w:r>
            <w:proofErr w:type="spellEnd"/>
            <w:r w:rsidRPr="006D3FCD">
              <w:rPr>
                <w:rFonts w:ascii="Verdana" w:eastAsia="Calibri" w:hAnsi="Verdana" w:cs="Times New Roman"/>
                <w:i/>
                <w:color w:val="404040"/>
                <w:sz w:val="18"/>
                <w:szCs w:val="18"/>
              </w:rPr>
              <w:t>/</w:t>
            </w:r>
          </w:p>
          <w:p w:rsidR="003737A3" w:rsidRPr="006D3FCD" w:rsidRDefault="003737A3" w:rsidP="003737A3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</w:p>
        </w:tc>
      </w:tr>
    </w:tbl>
    <w:p w:rsidR="003737A3" w:rsidRDefault="003737A3" w:rsidP="003737A3">
      <w:pPr>
        <w:pStyle w:val="NoSpacing"/>
        <w:spacing w:after="0"/>
        <w:jc w:val="left"/>
        <w:rPr>
          <w:rFonts w:eastAsia="Calibri" w:cs="Times New Roman"/>
          <w:b/>
          <w:color w:val="7030A0"/>
          <w:spacing w:val="0"/>
          <w:sz w:val="24"/>
        </w:rPr>
      </w:pPr>
    </w:p>
    <w:bookmarkEnd w:id="0"/>
    <w:p w:rsidR="003737A3" w:rsidRDefault="003737A3" w:rsidP="00761807">
      <w:pPr>
        <w:pStyle w:val="NoSpacing"/>
        <w:spacing w:after="0"/>
        <w:rPr>
          <w:rFonts w:eastAsia="Calibri" w:cs="Times New Roman"/>
          <w:b/>
          <w:color w:val="7030A0"/>
          <w:spacing w:val="0"/>
          <w:sz w:val="28"/>
          <w:szCs w:val="20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988"/>
        <w:gridCol w:w="4665"/>
      </w:tblGrid>
      <w:tr w:rsidR="00505ABB" w:rsidRPr="00761807" w:rsidTr="00134AFB">
        <w:tc>
          <w:tcPr>
            <w:tcW w:w="13750" w:type="dxa"/>
            <w:gridSpan w:val="3"/>
            <w:shd w:val="clear" w:color="auto" w:fill="808080"/>
          </w:tcPr>
          <w:p w:rsidR="00505ABB" w:rsidRDefault="00505ABB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  <w:p w:rsidR="00505ABB" w:rsidRPr="00946F6A" w:rsidRDefault="00505ABB" w:rsidP="00505ABB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ИЗПЪЛНЕНИ МЕРКИ ПО ПРОЕКТИРАНЕ И СТРОИТЕЛСТВО</w:t>
            </w:r>
            <w:r w:rsidRPr="00946F6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 xml:space="preserve"> </w:t>
            </w:r>
            <w:r w:rsidR="00946F6A" w:rsidRPr="00946F6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ЗА ОТЧЕТНАТА ГОДИНА</w:t>
            </w:r>
          </w:p>
          <w:p w:rsidR="00505ABB" w:rsidRPr="00761807" w:rsidRDefault="00505ABB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761807" w:rsidRPr="00761807" w:rsidTr="00134AFB">
        <w:tc>
          <w:tcPr>
            <w:tcW w:w="2097" w:type="dxa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……………………………………………………………………………………………………………………………………………………………….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…………………………………………………………………………………………………………………………………………………………………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………………………………………………………………………………………………………………………………………………………………….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761807" w:rsidRPr="00761807" w:rsidTr="00134AFB">
        <w:trPr>
          <w:trHeight w:val="2501"/>
        </w:trPr>
        <w:tc>
          <w:tcPr>
            <w:tcW w:w="2097" w:type="dxa"/>
            <w:shd w:val="clear" w:color="auto" w:fill="FFFF00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761807" w:rsidRPr="00761807" w:rsidRDefault="00761807" w:rsidP="006A27D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Строителство </w:t>
            </w:r>
          </w:p>
        </w:tc>
        <w:tc>
          <w:tcPr>
            <w:tcW w:w="6988" w:type="dxa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……………………………………………………..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……………………………………………………..</w:t>
            </w:r>
          </w:p>
          <w:p w:rsidR="00761807" w:rsidRPr="00761807" w:rsidRDefault="00761807" w:rsidP="006A27D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</w:tc>
        <w:tc>
          <w:tcPr>
            <w:tcW w:w="4665" w:type="dxa"/>
            <w:shd w:val="clear" w:color="auto" w:fill="FFFFFF" w:themeFill="background1"/>
          </w:tcPr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1/ </w:t>
            </w:r>
            <w:r w:rsidR="0043523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</w:t>
            </w: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тойност: 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2/ </w:t>
            </w:r>
            <w:r w:rsidR="0043523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</w:t>
            </w: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тойност: ……………………………….</w:t>
            </w: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761807" w:rsidRPr="00761807" w:rsidRDefault="00761807" w:rsidP="006A27D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3/ </w:t>
            </w:r>
            <w:r w:rsidR="0043523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</w:t>
            </w:r>
            <w:r w:rsidRPr="0076180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тойност: ……………………………….</w:t>
            </w:r>
          </w:p>
        </w:tc>
      </w:tr>
      <w:tr w:rsidR="00134AFB" w:rsidRPr="00761807" w:rsidTr="00134AFB">
        <w:trPr>
          <w:trHeight w:val="685"/>
        </w:trPr>
        <w:tc>
          <w:tcPr>
            <w:tcW w:w="13750" w:type="dxa"/>
            <w:gridSpan w:val="3"/>
            <w:shd w:val="clear" w:color="auto" w:fill="A6A6A6" w:themeFill="background1" w:themeFillShade="A6"/>
          </w:tcPr>
          <w:p w:rsidR="00134AFB" w:rsidRDefault="00134AFB" w:rsidP="00134AFB">
            <w:pPr>
              <w:spacing w:after="0" w:line="240" w:lineRule="auto"/>
              <w:ind w:left="284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</w:p>
          <w:p w:rsidR="00134AFB" w:rsidRPr="00134AFB" w:rsidRDefault="00134AFB" w:rsidP="00134AFB">
            <w:pPr>
              <w:spacing w:after="0" w:line="240" w:lineRule="auto"/>
              <w:ind w:left="284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134AFB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>ДЕЙНОСТИ ПО ПЪТНО ПОДДЪРЖАНЕ</w:t>
            </w:r>
          </w:p>
          <w:p w:rsidR="00134AFB" w:rsidRPr="00761807" w:rsidRDefault="00134AFB" w:rsidP="0076180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134AFB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B43E22">
              <w:rPr>
                <w:b/>
              </w:rPr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настилки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платно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за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движение</w:t>
            </w:r>
            <w:proofErr w:type="spellEnd"/>
          </w:p>
          <w:p w:rsidR="00134AFB" w:rsidRPr="00134AFB" w:rsidRDefault="00134AFB" w:rsidP="00134AFB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134AFB" w:rsidRPr="00134AFB" w:rsidRDefault="00134AFB" w:rsidP="00134AF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43E22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B43E22">
              <w:rPr>
                <w:b/>
              </w:rPr>
              <w:lastRenderedPageBreak/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за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отводняване</w:t>
            </w:r>
            <w:proofErr w:type="spellEnd"/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90152E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90152E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B43E22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B43E22">
              <w:rPr>
                <w:b/>
              </w:rPr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сигнализиране</w:t>
            </w:r>
            <w:proofErr w:type="spellEnd"/>
            <w:r w:rsidRPr="00B43E22">
              <w:rPr>
                <w:b/>
              </w:rPr>
              <w:t xml:space="preserve"> с </w:t>
            </w:r>
            <w:proofErr w:type="spellStart"/>
            <w:r w:rsidRPr="00B43E22">
              <w:rPr>
                <w:b/>
              </w:rPr>
              <w:t>пътни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знаци</w:t>
            </w:r>
            <w:proofErr w:type="spellEnd"/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134AFB" w:rsidRDefault="00B43E22" w:rsidP="00134AF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43E22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B43E22">
              <w:rPr>
                <w:b/>
              </w:rPr>
              <w:lastRenderedPageBreak/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сигнализиране</w:t>
            </w:r>
            <w:proofErr w:type="spellEnd"/>
            <w:r w:rsidRPr="00B43E22">
              <w:rPr>
                <w:b/>
              </w:rPr>
              <w:t xml:space="preserve"> с </w:t>
            </w:r>
            <w:proofErr w:type="spellStart"/>
            <w:r w:rsidRPr="00B43E22">
              <w:rPr>
                <w:b/>
              </w:rPr>
              <w:t>пътна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маркировка</w:t>
            </w:r>
            <w:proofErr w:type="spellEnd"/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(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Избор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–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едно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от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двете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Общо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кв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метри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дължина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(м): </w:t>
            </w:r>
          </w:p>
          <w:p w:rsidR="00B43E22" w:rsidRPr="00134AFB" w:rsidRDefault="00B43E22" w:rsidP="00134AF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43E22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90152E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 w:rsidRPr="00B43E22">
              <w:rPr>
                <w:b/>
              </w:rPr>
              <w:lastRenderedPageBreak/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ограничителни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системи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за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="0090152E">
              <w:rPr>
                <w:b/>
              </w:rPr>
              <w:t>m</w:t>
            </w:r>
            <w:r w:rsidRPr="00B43E22">
              <w:rPr>
                <w:b/>
              </w:rPr>
              <w:t>ътища</w:t>
            </w:r>
            <w:proofErr w:type="spellEnd"/>
            <w:r w:rsidRPr="00B43E22">
              <w:rPr>
                <w:b/>
              </w:rPr>
              <w:t xml:space="preserve">/мантинели </w:t>
            </w:r>
          </w:p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Общ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брой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B43E22" w:rsidRPr="00134AFB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43E22" w:rsidRPr="00134AFB" w:rsidTr="00F06A68">
        <w:tc>
          <w:tcPr>
            <w:tcW w:w="2097" w:type="dxa"/>
            <w:shd w:val="clear" w:color="auto" w:fill="FFFF00"/>
          </w:tcPr>
          <w:p w:rsidR="00B43E22" w:rsidRPr="00B43E22" w:rsidRDefault="00B43E22" w:rsidP="00B43E22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B43E22">
              <w:rPr>
                <w:b/>
              </w:rPr>
              <w:t>Изпълнени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през</w:t>
            </w:r>
            <w:proofErr w:type="spellEnd"/>
            <w:r w:rsidRPr="00B43E22">
              <w:rPr>
                <w:b/>
              </w:rPr>
              <w:t xml:space="preserve"> 2023 г. </w:t>
            </w:r>
            <w:proofErr w:type="spellStart"/>
            <w:r w:rsidRPr="00B43E22">
              <w:rPr>
                <w:b/>
              </w:rPr>
              <w:t>дейности</w:t>
            </w:r>
            <w:proofErr w:type="spellEnd"/>
            <w:r w:rsidRPr="00B43E22">
              <w:rPr>
                <w:b/>
              </w:rPr>
              <w:t xml:space="preserve"> в </w:t>
            </w:r>
            <w:proofErr w:type="spellStart"/>
            <w:r w:rsidRPr="00B43E22">
              <w:rPr>
                <w:b/>
              </w:rPr>
              <w:t>крайпътното</w:t>
            </w:r>
            <w:proofErr w:type="spellEnd"/>
            <w:r w:rsidRPr="00B43E22">
              <w:rPr>
                <w:b/>
              </w:rPr>
              <w:t xml:space="preserve"> </w:t>
            </w:r>
            <w:proofErr w:type="spellStart"/>
            <w:r w:rsidRPr="00B43E22">
              <w:rPr>
                <w:b/>
              </w:rPr>
              <w:t>пространство</w:t>
            </w:r>
            <w:proofErr w:type="spellEnd"/>
          </w:p>
        </w:tc>
        <w:tc>
          <w:tcPr>
            <w:tcW w:w="11653" w:type="dxa"/>
            <w:gridSpan w:val="2"/>
            <w:shd w:val="clear" w:color="auto" w:fill="FFFFFF" w:themeFill="background1"/>
          </w:tcPr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автомагистрали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скоростни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пътища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III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клас</w:t>
            </w:r>
            <w:proofErr w:type="spellEnd"/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По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пътни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>връзки</w:t>
            </w:r>
            <w:proofErr w:type="spellEnd"/>
            <w:r w:rsidRPr="00B43E2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B43E22" w:rsidRPr="00B43E22" w:rsidRDefault="00B43E22" w:rsidP="00B43E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>Описание</w:t>
            </w:r>
            <w:proofErr w:type="spellEnd"/>
            <w:r w:rsidRPr="00B43E22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</w:p>
          <w:p w:rsidR="00B43E22" w:rsidRPr="00134AFB" w:rsidRDefault="00B43E22" w:rsidP="00134AFB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134AFB" w:rsidRDefault="00134AFB" w:rsidP="00134AFB">
      <w:pPr>
        <w:spacing w:after="0" w:line="240" w:lineRule="auto"/>
        <w:ind w:left="284"/>
        <w:rPr>
          <w:rFonts w:ascii="Verdana" w:eastAsia="Calibri" w:hAnsi="Verdana" w:cs="Times New Roman"/>
          <w:sz w:val="20"/>
          <w:szCs w:val="20"/>
        </w:rPr>
      </w:pPr>
    </w:p>
    <w:p w:rsidR="00761807" w:rsidRDefault="00761807" w:rsidP="00761807">
      <w:pPr>
        <w:pStyle w:val="NoSpacing"/>
        <w:spacing w:after="0"/>
        <w:rPr>
          <w:color w:val="3B3838" w:themeColor="background2" w:themeShade="40"/>
        </w:rPr>
      </w:pPr>
    </w:p>
    <w:sectPr w:rsidR="00761807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37" w:rsidRDefault="00726637" w:rsidP="00EF6C12">
      <w:pPr>
        <w:spacing w:after="0" w:line="240" w:lineRule="auto"/>
      </w:pPr>
      <w:r>
        <w:separator/>
      </w:r>
    </w:p>
  </w:endnote>
  <w:endnote w:type="continuationSeparator" w:id="0">
    <w:p w:rsidR="00726637" w:rsidRDefault="00726637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37" w:rsidRDefault="00726637" w:rsidP="00EF6C12">
      <w:pPr>
        <w:spacing w:after="0" w:line="240" w:lineRule="auto"/>
      </w:pPr>
      <w:r>
        <w:separator/>
      </w:r>
    </w:p>
  </w:footnote>
  <w:footnote w:type="continuationSeparator" w:id="0">
    <w:p w:rsidR="00726637" w:rsidRDefault="00726637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2113"/>
    <w:multiLevelType w:val="hybridMultilevel"/>
    <w:tmpl w:val="BC8A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9D5"/>
    <w:rsid w:val="00062D86"/>
    <w:rsid w:val="00074FF8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23748"/>
    <w:rsid w:val="00134AFB"/>
    <w:rsid w:val="00162E24"/>
    <w:rsid w:val="0016493E"/>
    <w:rsid w:val="00196093"/>
    <w:rsid w:val="001D31FD"/>
    <w:rsid w:val="001D560D"/>
    <w:rsid w:val="001E70BF"/>
    <w:rsid w:val="001F7DC1"/>
    <w:rsid w:val="002349DD"/>
    <w:rsid w:val="002420E4"/>
    <w:rsid w:val="0026091C"/>
    <w:rsid w:val="002626F4"/>
    <w:rsid w:val="00265E29"/>
    <w:rsid w:val="00272BB9"/>
    <w:rsid w:val="00290653"/>
    <w:rsid w:val="002A3A06"/>
    <w:rsid w:val="002C4F03"/>
    <w:rsid w:val="002C5093"/>
    <w:rsid w:val="002D2DE2"/>
    <w:rsid w:val="002E1E00"/>
    <w:rsid w:val="002E4B65"/>
    <w:rsid w:val="00321694"/>
    <w:rsid w:val="00322E54"/>
    <w:rsid w:val="00333186"/>
    <w:rsid w:val="00334292"/>
    <w:rsid w:val="00362E72"/>
    <w:rsid w:val="003737A3"/>
    <w:rsid w:val="00393E89"/>
    <w:rsid w:val="003A062E"/>
    <w:rsid w:val="003A5ADC"/>
    <w:rsid w:val="003B6FB4"/>
    <w:rsid w:val="003D2CC0"/>
    <w:rsid w:val="003D3593"/>
    <w:rsid w:val="003E256C"/>
    <w:rsid w:val="003E2A04"/>
    <w:rsid w:val="003E5E42"/>
    <w:rsid w:val="00407C2B"/>
    <w:rsid w:val="00416486"/>
    <w:rsid w:val="004277C8"/>
    <w:rsid w:val="00435237"/>
    <w:rsid w:val="0048483A"/>
    <w:rsid w:val="0049768E"/>
    <w:rsid w:val="004D595B"/>
    <w:rsid w:val="004E0A0D"/>
    <w:rsid w:val="004F3D08"/>
    <w:rsid w:val="00505ABB"/>
    <w:rsid w:val="005177B4"/>
    <w:rsid w:val="00525B31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36CFD"/>
    <w:rsid w:val="006433D9"/>
    <w:rsid w:val="006447AB"/>
    <w:rsid w:val="00654AF6"/>
    <w:rsid w:val="00682BDC"/>
    <w:rsid w:val="00694949"/>
    <w:rsid w:val="006A27D2"/>
    <w:rsid w:val="006F54E0"/>
    <w:rsid w:val="007146B0"/>
    <w:rsid w:val="00726637"/>
    <w:rsid w:val="00761807"/>
    <w:rsid w:val="00783454"/>
    <w:rsid w:val="007862BD"/>
    <w:rsid w:val="00795DC1"/>
    <w:rsid w:val="007C50F0"/>
    <w:rsid w:val="007C6355"/>
    <w:rsid w:val="007E104F"/>
    <w:rsid w:val="00821484"/>
    <w:rsid w:val="00846298"/>
    <w:rsid w:val="008532CA"/>
    <w:rsid w:val="00855E14"/>
    <w:rsid w:val="00856C48"/>
    <w:rsid w:val="00895A66"/>
    <w:rsid w:val="008A6CEA"/>
    <w:rsid w:val="008F2D75"/>
    <w:rsid w:val="0090061D"/>
    <w:rsid w:val="0090152E"/>
    <w:rsid w:val="0091071C"/>
    <w:rsid w:val="009155DC"/>
    <w:rsid w:val="00917CE0"/>
    <w:rsid w:val="00937F0E"/>
    <w:rsid w:val="00946F6A"/>
    <w:rsid w:val="00954612"/>
    <w:rsid w:val="009D601F"/>
    <w:rsid w:val="009E11A9"/>
    <w:rsid w:val="009E1A1D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C37D3"/>
    <w:rsid w:val="00AE2819"/>
    <w:rsid w:val="00AF1A73"/>
    <w:rsid w:val="00AF548F"/>
    <w:rsid w:val="00B10EF6"/>
    <w:rsid w:val="00B17988"/>
    <w:rsid w:val="00B22592"/>
    <w:rsid w:val="00B2646A"/>
    <w:rsid w:val="00B27737"/>
    <w:rsid w:val="00B43E22"/>
    <w:rsid w:val="00B46CBE"/>
    <w:rsid w:val="00B51C78"/>
    <w:rsid w:val="00B71626"/>
    <w:rsid w:val="00B741DD"/>
    <w:rsid w:val="00BA5235"/>
    <w:rsid w:val="00BE0D44"/>
    <w:rsid w:val="00C2097E"/>
    <w:rsid w:val="00C21127"/>
    <w:rsid w:val="00C27950"/>
    <w:rsid w:val="00C53324"/>
    <w:rsid w:val="00C758AB"/>
    <w:rsid w:val="00C86427"/>
    <w:rsid w:val="00C91450"/>
    <w:rsid w:val="00CA3121"/>
    <w:rsid w:val="00CD5AB8"/>
    <w:rsid w:val="00CF08F8"/>
    <w:rsid w:val="00CF4EE0"/>
    <w:rsid w:val="00D24C56"/>
    <w:rsid w:val="00D75EB2"/>
    <w:rsid w:val="00DA449E"/>
    <w:rsid w:val="00DB3509"/>
    <w:rsid w:val="00DC3B15"/>
    <w:rsid w:val="00DC7C63"/>
    <w:rsid w:val="00DE7D4F"/>
    <w:rsid w:val="00DF643C"/>
    <w:rsid w:val="00E12478"/>
    <w:rsid w:val="00E136A6"/>
    <w:rsid w:val="00E16F4B"/>
    <w:rsid w:val="00E214A1"/>
    <w:rsid w:val="00E44F01"/>
    <w:rsid w:val="00EA3C9D"/>
    <w:rsid w:val="00EB5519"/>
    <w:rsid w:val="00EC5F1C"/>
    <w:rsid w:val="00EC7A16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A170D"/>
    <w:rsid w:val="00FD551F"/>
    <w:rsid w:val="00FD672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534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2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0BAE-7396-43A8-A1DE-861C7A97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154</cp:revision>
  <dcterms:created xsi:type="dcterms:W3CDTF">2020-01-17T10:02:00Z</dcterms:created>
  <dcterms:modified xsi:type="dcterms:W3CDTF">2023-12-07T07:34:00Z</dcterms:modified>
</cp:coreProperties>
</file>