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8222D1" w:rsidRPr="008222D1" w:rsidTr="00A106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D1" w:rsidRPr="008222D1" w:rsidRDefault="008222D1" w:rsidP="008222D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</w:rPr>
            </w:pPr>
            <w:r w:rsidRPr="008222D1">
              <w:rPr>
                <w:noProof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5B0EACD4" wp14:editId="5D092F4F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22D1" w:rsidRPr="008222D1" w:rsidRDefault="008222D1" w:rsidP="008222D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</w:rPr>
            </w:pPr>
          </w:p>
          <w:p w:rsidR="008222D1" w:rsidRPr="008222D1" w:rsidRDefault="008222D1" w:rsidP="008222D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 w:rsidRPr="008222D1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ДАБДП</w:t>
            </w:r>
          </w:p>
          <w:p w:rsidR="008222D1" w:rsidRPr="008222D1" w:rsidRDefault="008222D1" w:rsidP="008222D1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D1" w:rsidRPr="008222D1" w:rsidRDefault="008222D1" w:rsidP="008222D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</w:p>
          <w:p w:rsidR="008222D1" w:rsidRPr="008222D1" w:rsidRDefault="008222D1" w:rsidP="008222D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</w:p>
          <w:p w:rsidR="008222D1" w:rsidRPr="008222D1" w:rsidRDefault="008222D1" w:rsidP="008222D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 w:rsidRPr="008222D1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Универсална Безопасна Мобилност</w:t>
            </w:r>
          </w:p>
          <w:p w:rsidR="008222D1" w:rsidRPr="008222D1" w:rsidRDefault="008222D1" w:rsidP="008222D1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</w:p>
        </w:tc>
      </w:tr>
    </w:tbl>
    <w:p w:rsidR="008222D1" w:rsidRPr="008222D1" w:rsidRDefault="008222D1" w:rsidP="008222D1">
      <w:pPr>
        <w:shd w:val="clear" w:color="auto" w:fill="FFFFFF" w:themeFill="background1"/>
        <w:spacing w:after="0" w:line="240" w:lineRule="auto"/>
        <w:ind w:right="-425"/>
        <w:jc w:val="center"/>
        <w:rPr>
          <w:rFonts w:ascii="Calibri" w:eastAsia="Calibri" w:hAnsi="Calibri" w:cs="Times New Roman"/>
          <w:sz w:val="8"/>
          <w:szCs w:val="8"/>
          <w:lang w:val="en-US"/>
        </w:rPr>
      </w:pPr>
    </w:p>
    <w:p w:rsidR="008222D1" w:rsidRPr="008222D1" w:rsidRDefault="008222D1" w:rsidP="008222D1">
      <w:pPr>
        <w:shd w:val="clear" w:color="auto" w:fill="FFFF00"/>
        <w:spacing w:after="0" w:line="240" w:lineRule="auto"/>
        <w:ind w:right="-425"/>
        <w:jc w:val="center"/>
        <w:rPr>
          <w:rFonts w:ascii="Verdana" w:eastAsia="Calibri" w:hAnsi="Verdana" w:cs="Times New Roman"/>
          <w:b/>
          <w:sz w:val="20"/>
          <w:szCs w:val="20"/>
        </w:rPr>
      </w:pPr>
    </w:p>
    <w:p w:rsidR="008222D1" w:rsidRPr="008222D1" w:rsidRDefault="008222D1" w:rsidP="008222D1">
      <w:pPr>
        <w:shd w:val="clear" w:color="auto" w:fill="FFFF00"/>
        <w:spacing w:after="0" w:line="240" w:lineRule="auto"/>
        <w:ind w:right="-425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8222D1">
        <w:rPr>
          <w:rFonts w:ascii="Verdana" w:eastAsia="Calibri" w:hAnsi="Verdana" w:cs="Times New Roman"/>
          <w:b/>
          <w:sz w:val="20"/>
          <w:szCs w:val="20"/>
        </w:rPr>
        <w:t xml:space="preserve"> ГОДИШНА ОБЛАСТНА ПЛАН-ПРОГРАМА ПО БДП</w:t>
      </w:r>
    </w:p>
    <w:p w:rsidR="008222D1" w:rsidRPr="008222D1" w:rsidRDefault="008222D1" w:rsidP="008222D1">
      <w:pPr>
        <w:shd w:val="clear" w:color="auto" w:fill="FFFF00"/>
        <w:spacing w:after="0" w:line="240" w:lineRule="auto"/>
        <w:ind w:right="-425"/>
        <w:jc w:val="both"/>
        <w:rPr>
          <w:rFonts w:ascii="Verdana" w:eastAsia="Calibri" w:hAnsi="Verdana" w:cs="Times New Roman"/>
          <w:b/>
          <w:sz w:val="28"/>
          <w:szCs w:val="20"/>
        </w:rPr>
      </w:pPr>
    </w:p>
    <w:p w:rsidR="008222D1" w:rsidRPr="008222D1" w:rsidRDefault="008222D1" w:rsidP="008222D1">
      <w:pPr>
        <w:rPr>
          <w:rFonts w:ascii="Verdana" w:eastAsia="Calibri" w:hAnsi="Verdana" w:cs="Times New Roman"/>
          <w:b/>
          <w:sz w:val="8"/>
          <w:szCs w:val="8"/>
        </w:rPr>
      </w:pPr>
    </w:p>
    <w:tbl>
      <w:tblPr>
        <w:tblW w:w="13467" w:type="dxa"/>
        <w:tblLook w:val="04A0" w:firstRow="1" w:lastRow="0" w:firstColumn="1" w:lastColumn="0" w:noHBand="0" w:noVBand="1"/>
      </w:tblPr>
      <w:tblGrid>
        <w:gridCol w:w="2405"/>
        <w:gridCol w:w="11062"/>
      </w:tblGrid>
      <w:tr w:rsidR="008222D1" w:rsidRPr="008222D1" w:rsidTr="00A106A0">
        <w:tc>
          <w:tcPr>
            <w:tcW w:w="2405" w:type="dxa"/>
            <w:shd w:val="clear" w:color="auto" w:fill="7030A0"/>
          </w:tcPr>
          <w:p w:rsidR="008222D1" w:rsidRPr="008222D1" w:rsidRDefault="008222D1" w:rsidP="008222D1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4"/>
                <w:szCs w:val="20"/>
              </w:rPr>
            </w:pPr>
            <w:r w:rsidRPr="008222D1">
              <w:rPr>
                <w:rFonts w:ascii="Verdana" w:eastAsia="Calibri" w:hAnsi="Verdana" w:cs="Times New Roman"/>
                <w:b/>
                <w:color w:val="FFFFFF"/>
                <w:sz w:val="24"/>
                <w:szCs w:val="20"/>
              </w:rPr>
              <w:t>ОБЛАСТ</w:t>
            </w:r>
          </w:p>
          <w:p w:rsidR="008222D1" w:rsidRPr="008222D1" w:rsidRDefault="008222D1" w:rsidP="008222D1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8"/>
                <w:szCs w:val="8"/>
              </w:rPr>
            </w:pPr>
          </w:p>
        </w:tc>
        <w:tc>
          <w:tcPr>
            <w:tcW w:w="11062" w:type="dxa"/>
            <w:shd w:val="clear" w:color="auto" w:fill="auto"/>
          </w:tcPr>
          <w:p w:rsidR="008222D1" w:rsidRPr="008222D1" w:rsidRDefault="008222D1" w:rsidP="008222D1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  <w:r w:rsidRPr="008222D1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>…………………………………………………………… /моля, попълнете/</w:t>
            </w:r>
          </w:p>
        </w:tc>
      </w:tr>
      <w:tr w:rsidR="008222D1" w:rsidRPr="008222D1" w:rsidTr="00A106A0">
        <w:trPr>
          <w:trHeight w:val="77"/>
        </w:trPr>
        <w:tc>
          <w:tcPr>
            <w:tcW w:w="2405" w:type="dxa"/>
            <w:shd w:val="clear" w:color="auto" w:fill="7030A0"/>
          </w:tcPr>
          <w:p w:rsidR="008222D1" w:rsidRPr="008222D1" w:rsidRDefault="008222D1" w:rsidP="008222D1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24"/>
                <w:szCs w:val="20"/>
              </w:rPr>
            </w:pPr>
            <w:r w:rsidRPr="008222D1">
              <w:rPr>
                <w:rFonts w:ascii="Verdana" w:eastAsia="Calibri" w:hAnsi="Verdana" w:cs="Times New Roman"/>
                <w:b/>
                <w:color w:val="FFFFFF"/>
                <w:sz w:val="24"/>
                <w:szCs w:val="20"/>
              </w:rPr>
              <w:t>ГОДИНА</w:t>
            </w:r>
          </w:p>
          <w:p w:rsidR="008222D1" w:rsidRPr="008222D1" w:rsidRDefault="008222D1" w:rsidP="008222D1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b/>
                <w:color w:val="FFFFFF"/>
                <w:sz w:val="8"/>
                <w:szCs w:val="8"/>
              </w:rPr>
            </w:pPr>
          </w:p>
        </w:tc>
        <w:tc>
          <w:tcPr>
            <w:tcW w:w="11062" w:type="dxa"/>
            <w:shd w:val="clear" w:color="auto" w:fill="auto"/>
          </w:tcPr>
          <w:p w:rsidR="008222D1" w:rsidRPr="008222D1" w:rsidRDefault="008222D1" w:rsidP="008222D1">
            <w:pPr>
              <w:spacing w:after="0" w:line="240" w:lineRule="auto"/>
              <w:ind w:right="-461"/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</w:pPr>
            <w:r w:rsidRPr="008222D1">
              <w:rPr>
                <w:rFonts w:ascii="Verdana" w:eastAsia="Calibri" w:hAnsi="Verdana" w:cs="Times New Roman"/>
                <w:i/>
                <w:color w:val="595959"/>
                <w:sz w:val="20"/>
                <w:szCs w:val="20"/>
              </w:rPr>
              <w:t>…………………………………………………………… /моля, попълнете/</w:t>
            </w:r>
          </w:p>
        </w:tc>
      </w:tr>
    </w:tbl>
    <w:p w:rsidR="008222D1" w:rsidRDefault="008222D1" w:rsidP="008222D1">
      <w:pPr>
        <w:shd w:val="clear" w:color="auto" w:fill="FFFFFF"/>
        <w:ind w:right="-461"/>
        <w:rPr>
          <w:rFonts w:ascii="Verdana" w:eastAsia="Calibri" w:hAnsi="Verdana" w:cs="Times New Roman"/>
          <w:b/>
          <w:i/>
          <w:color w:val="595959"/>
          <w:sz w:val="8"/>
          <w:szCs w:val="8"/>
        </w:rPr>
      </w:pPr>
    </w:p>
    <w:p w:rsidR="0088018D" w:rsidRPr="00382DED" w:rsidRDefault="0088018D" w:rsidP="0088018D">
      <w:pPr>
        <w:pStyle w:val="ListParagraph"/>
        <w:numPr>
          <w:ilvl w:val="0"/>
          <w:numId w:val="1"/>
        </w:numPr>
        <w:shd w:val="clear" w:color="auto" w:fill="7030A0"/>
        <w:spacing w:after="0" w:line="240" w:lineRule="auto"/>
        <w:rPr>
          <w:color w:val="FFFF00"/>
        </w:rPr>
      </w:pPr>
      <w:r w:rsidRPr="00007D4C">
        <w:rPr>
          <w:b/>
          <w:color w:val="FFFFFF" w:themeColor="background1"/>
        </w:rPr>
        <w:t>Област</w:t>
      </w:r>
      <w:r w:rsidR="00382DED">
        <w:rPr>
          <w:b/>
          <w:color w:val="FFFFFF" w:themeColor="background1"/>
        </w:rPr>
        <w:t xml:space="preserve">: </w:t>
      </w:r>
      <w:r w:rsidR="00382DED" w:rsidRPr="00382DED">
        <w:rPr>
          <w:color w:val="FFFF00"/>
        </w:rPr>
        <w:t>попълва се от областна администрация</w:t>
      </w:r>
    </w:p>
    <w:p w:rsidR="0088018D" w:rsidRDefault="0088018D" w:rsidP="0088018D">
      <w:pPr>
        <w:spacing w:after="0" w:line="240" w:lineRule="auto"/>
        <w:ind w:firstLine="360"/>
      </w:pPr>
      <w:r>
        <w:t>/изберете от падащо меню/</w:t>
      </w:r>
    </w:p>
    <w:p w:rsidR="0088018D" w:rsidRDefault="0088018D" w:rsidP="0088018D">
      <w:pPr>
        <w:spacing w:after="0" w:line="240" w:lineRule="auto"/>
      </w:pPr>
    </w:p>
    <w:p w:rsidR="00382DED" w:rsidRPr="00382DED" w:rsidRDefault="0088018D" w:rsidP="00382DED">
      <w:pPr>
        <w:pStyle w:val="ListParagraph"/>
        <w:numPr>
          <w:ilvl w:val="0"/>
          <w:numId w:val="1"/>
        </w:numPr>
        <w:shd w:val="clear" w:color="auto" w:fill="7030A0"/>
        <w:spacing w:after="0" w:line="240" w:lineRule="auto"/>
        <w:rPr>
          <w:color w:val="FFFF00"/>
        </w:rPr>
      </w:pPr>
      <w:r w:rsidRPr="00007D4C">
        <w:rPr>
          <w:b/>
          <w:color w:val="FFFFFF" w:themeColor="background1"/>
        </w:rPr>
        <w:t>Общини в състава на областта</w:t>
      </w:r>
      <w:r w:rsidR="00382DED">
        <w:rPr>
          <w:b/>
          <w:color w:val="FFFFFF" w:themeColor="background1"/>
        </w:rPr>
        <w:t xml:space="preserve">: </w:t>
      </w:r>
      <w:r w:rsidR="00E03B4C">
        <w:rPr>
          <w:b/>
          <w:color w:val="FFFFFF" w:themeColor="background1"/>
        </w:rPr>
        <w:t xml:space="preserve"> </w:t>
      </w:r>
      <w:r w:rsidR="00382DED" w:rsidRPr="00382DED">
        <w:rPr>
          <w:color w:val="FFFF00"/>
        </w:rPr>
        <w:t>попълва се от областна администрация</w:t>
      </w:r>
    </w:p>
    <w:p w:rsidR="0088018D" w:rsidRDefault="0088018D" w:rsidP="0088018D">
      <w:pPr>
        <w:spacing w:after="0" w:line="240" w:lineRule="auto"/>
        <w:ind w:firstLine="360"/>
      </w:pPr>
      <w:r w:rsidRPr="00007D4C">
        <w:t>/изберете от падащо меню/</w:t>
      </w:r>
    </w:p>
    <w:p w:rsidR="0088018D" w:rsidRDefault="0088018D" w:rsidP="0088018D">
      <w:pPr>
        <w:spacing w:after="0" w:line="240" w:lineRule="auto"/>
        <w:ind w:firstLine="360"/>
      </w:pPr>
    </w:p>
    <w:p w:rsidR="0088018D" w:rsidRPr="00382DED" w:rsidRDefault="00382DED" w:rsidP="0088018D">
      <w:pPr>
        <w:pStyle w:val="ListParagraph"/>
        <w:numPr>
          <w:ilvl w:val="0"/>
          <w:numId w:val="1"/>
        </w:numPr>
        <w:shd w:val="clear" w:color="auto" w:fill="7030A0"/>
        <w:spacing w:after="0" w:line="240" w:lineRule="auto"/>
        <w:rPr>
          <w:color w:val="FFFFFF" w:themeColor="background1"/>
        </w:rPr>
      </w:pPr>
      <w:r>
        <w:rPr>
          <w:b/>
          <w:color w:val="FFFFFF" w:themeColor="background1"/>
        </w:rPr>
        <w:t>М</w:t>
      </w:r>
      <w:r w:rsidR="0088018D">
        <w:rPr>
          <w:b/>
          <w:color w:val="FFFFFF" w:themeColor="background1"/>
        </w:rPr>
        <w:t>ерки</w:t>
      </w:r>
      <w:r>
        <w:rPr>
          <w:b/>
          <w:color w:val="FFFFFF" w:themeColor="background1"/>
        </w:rPr>
        <w:t xml:space="preserve"> на ниво ОКБДП</w:t>
      </w:r>
      <w:r w:rsidR="00F81A8D">
        <w:rPr>
          <w:b/>
          <w:color w:val="FFFFFF" w:themeColor="background1"/>
        </w:rPr>
        <w:t xml:space="preserve">: </w:t>
      </w:r>
      <w:r w:rsidR="002A3FED" w:rsidRPr="00F81A8D">
        <w:rPr>
          <w:b/>
          <w:color w:val="FFFF00"/>
        </w:rPr>
        <w:t xml:space="preserve"> </w:t>
      </w:r>
      <w:r w:rsidRPr="00382DED">
        <w:rPr>
          <w:color w:val="FFFF00"/>
        </w:rPr>
        <w:t>не се попълва</w:t>
      </w:r>
    </w:p>
    <w:p w:rsidR="0088018D" w:rsidRPr="00392B00" w:rsidRDefault="0088018D" w:rsidP="0088018D">
      <w:pPr>
        <w:spacing w:after="0" w:line="240" w:lineRule="auto"/>
        <w:ind w:firstLine="360"/>
        <w:rPr>
          <w:sz w:val="8"/>
          <w:szCs w:val="8"/>
        </w:rPr>
      </w:pPr>
    </w:p>
    <w:p w:rsidR="00E06D53" w:rsidRDefault="00E06D53" w:rsidP="008222D1">
      <w:pPr>
        <w:pStyle w:val="ListParagraph"/>
        <w:numPr>
          <w:ilvl w:val="0"/>
          <w:numId w:val="7"/>
        </w:numPr>
        <w:spacing w:after="0" w:line="240" w:lineRule="auto"/>
      </w:pPr>
      <w:r w:rsidRPr="00E06D53">
        <w:t>Провеждане на минимум 4 редовни заседания на ОКБДП</w:t>
      </w:r>
      <w:r w:rsidR="00B6348E">
        <w:t xml:space="preserve">. </w:t>
      </w:r>
      <w:r w:rsidR="00B6348E" w:rsidRPr="008222D1">
        <w:rPr>
          <w:b/>
        </w:rPr>
        <w:t xml:space="preserve">Отговорник: </w:t>
      </w:r>
      <w:r w:rsidR="007404ED">
        <w:t>областна администрация</w:t>
      </w:r>
    </w:p>
    <w:p w:rsidR="008222D1" w:rsidRDefault="006E5057" w:rsidP="008222D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Подготовка на информация за годишните областни доклади и план-програми: </w:t>
      </w:r>
      <w:r w:rsidRPr="008222D1">
        <w:rPr>
          <w:b/>
        </w:rPr>
        <w:t xml:space="preserve">Отговорник: </w:t>
      </w:r>
      <w:r w:rsidRPr="006E5057">
        <w:t xml:space="preserve"> секретариат ОКБДП</w:t>
      </w:r>
      <w:r>
        <w:t>, общини, ОПУ, ОДМВР, ЦСМП (съгласно разделите в документите)</w:t>
      </w:r>
    </w:p>
    <w:p w:rsidR="00674F62" w:rsidRDefault="0088018D" w:rsidP="008222D1">
      <w:pPr>
        <w:pStyle w:val="ListParagraph"/>
        <w:numPr>
          <w:ilvl w:val="0"/>
          <w:numId w:val="7"/>
        </w:numPr>
        <w:spacing w:after="0" w:line="240" w:lineRule="auto"/>
      </w:pPr>
      <w:r>
        <w:t>Приемане на годишна областна план-програма</w:t>
      </w:r>
      <w:r w:rsidR="008222D1">
        <w:t>/</w:t>
      </w:r>
      <w:r w:rsidR="008222D1" w:rsidRPr="0088018D">
        <w:t>годиш</w:t>
      </w:r>
      <w:r w:rsidR="008222D1">
        <w:t>ен областен доклад по</w:t>
      </w:r>
      <w:r>
        <w:t xml:space="preserve"> БДП на заседание на ОКБДП</w:t>
      </w:r>
      <w:r w:rsidR="00083065">
        <w:t xml:space="preserve"> и изпращането й</w:t>
      </w:r>
      <w:r w:rsidR="008222D1">
        <w:t>/му</w:t>
      </w:r>
      <w:r w:rsidR="00083065">
        <w:t xml:space="preserve"> на ДАБДП в указания формат и срок</w:t>
      </w:r>
      <w:r w:rsidR="00B6348E">
        <w:t xml:space="preserve">. </w:t>
      </w:r>
      <w:r w:rsidR="00B6348E" w:rsidRPr="008222D1">
        <w:rPr>
          <w:b/>
        </w:rPr>
        <w:t xml:space="preserve">Отговорник: </w:t>
      </w:r>
      <w:r w:rsidR="00B6348E" w:rsidRPr="00E06D53">
        <w:t xml:space="preserve"> </w:t>
      </w:r>
      <w:r w:rsidR="00674F62" w:rsidRPr="00674F62">
        <w:t>секретариат ОКБДП</w:t>
      </w:r>
    </w:p>
    <w:p w:rsidR="00674F62" w:rsidRDefault="00654E33" w:rsidP="008222D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Поместване на областните доклади и план-програми, както и на всички материали от заседанията на ОКБДП </w:t>
      </w:r>
      <w:r w:rsidR="008222D1">
        <w:t xml:space="preserve">и други приложими </w:t>
      </w:r>
      <w:r>
        <w:t>на интернет страницата на областната администрация</w:t>
      </w:r>
      <w:r w:rsidR="00B6348E">
        <w:t xml:space="preserve">. </w:t>
      </w:r>
      <w:r w:rsidR="00B6348E" w:rsidRPr="008222D1">
        <w:rPr>
          <w:b/>
        </w:rPr>
        <w:t xml:space="preserve">Отговорник: </w:t>
      </w:r>
      <w:r w:rsidR="00B6348E" w:rsidRPr="00E06D53">
        <w:t xml:space="preserve"> </w:t>
      </w:r>
      <w:r w:rsidR="00674F62" w:rsidRPr="00674F62">
        <w:t>секретариат ОКБДП</w:t>
      </w:r>
    </w:p>
    <w:p w:rsidR="007404ED" w:rsidRPr="007404ED" w:rsidRDefault="00E06D53" w:rsidP="008222D1">
      <w:pPr>
        <w:pStyle w:val="ListParagraph"/>
        <w:numPr>
          <w:ilvl w:val="0"/>
          <w:numId w:val="7"/>
        </w:numPr>
      </w:pPr>
      <w:r w:rsidRPr="00E06D53">
        <w:t>Организиране и провеждане на</w:t>
      </w:r>
      <w:r w:rsidR="00674F62">
        <w:t xml:space="preserve"> </w:t>
      </w:r>
      <w:r w:rsidRPr="00E06D53">
        <w:t xml:space="preserve">превантивни кампании по БДП </w:t>
      </w:r>
      <w:r w:rsidR="00AD6D76">
        <w:t xml:space="preserve">на ОКБДП </w:t>
      </w:r>
      <w:r>
        <w:t>и о</w:t>
      </w:r>
      <w:r w:rsidRPr="00E06D53">
        <w:t>тбелязване на дати, свързани с БДП</w:t>
      </w:r>
      <w:r w:rsidR="00B6348E">
        <w:t xml:space="preserve">. </w:t>
      </w:r>
      <w:r w:rsidR="00B6348E" w:rsidRPr="008222D1">
        <w:rPr>
          <w:b/>
        </w:rPr>
        <w:t xml:space="preserve">Отговорник: </w:t>
      </w:r>
      <w:r w:rsidR="007404ED" w:rsidRPr="007404ED">
        <w:t>областна администрация</w:t>
      </w:r>
    </w:p>
    <w:p w:rsidR="00744E12" w:rsidRPr="00674F62" w:rsidRDefault="00744E12" w:rsidP="008222D1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Взаимодействие между институциите в ОКБДП за </w:t>
      </w:r>
      <w:r w:rsidRPr="00BD17F5">
        <w:t>обследване, обозначаване, обезопасяване и наблюдение на рискови участъци и участъци с концентрация на ПТП</w:t>
      </w:r>
      <w:r>
        <w:t xml:space="preserve">. </w:t>
      </w:r>
      <w:r w:rsidRPr="008222D1">
        <w:rPr>
          <w:b/>
        </w:rPr>
        <w:t>Отговорник:</w:t>
      </w:r>
      <w:r>
        <w:t xml:space="preserve"> общини, ОДМВР, ОПУ </w:t>
      </w:r>
    </w:p>
    <w:p w:rsidR="007404ED" w:rsidRPr="007404ED" w:rsidRDefault="00B6348E" w:rsidP="008222D1">
      <w:pPr>
        <w:pStyle w:val="ListParagraph"/>
        <w:numPr>
          <w:ilvl w:val="0"/>
          <w:numId w:val="7"/>
        </w:numPr>
      </w:pPr>
      <w:r>
        <w:t xml:space="preserve">Организиране и провеждане на </w:t>
      </w:r>
      <w:r w:rsidR="001C051C">
        <w:t xml:space="preserve">годишно </w:t>
      </w:r>
      <w:r>
        <w:t xml:space="preserve">регионално учение на съставните части на Единната спасителна система. </w:t>
      </w:r>
      <w:r w:rsidRPr="008222D1">
        <w:rPr>
          <w:b/>
        </w:rPr>
        <w:t xml:space="preserve">Отговорник: </w:t>
      </w:r>
      <w:r w:rsidR="007404ED" w:rsidRPr="007404ED">
        <w:t>областна администрация</w:t>
      </w:r>
    </w:p>
    <w:p w:rsidR="00C31125" w:rsidRDefault="00E06D53" w:rsidP="008222D1">
      <w:pPr>
        <w:pStyle w:val="ListParagraph"/>
        <w:numPr>
          <w:ilvl w:val="0"/>
          <w:numId w:val="7"/>
        </w:numPr>
        <w:spacing w:after="0" w:line="240" w:lineRule="auto"/>
      </w:pPr>
      <w:r w:rsidRPr="00E06D53">
        <w:lastRenderedPageBreak/>
        <w:t>Прилагане на комплекс от мерки по БДП спрямо работещите в държавните институции за предпазването им от ПТП при взаимодействие с пътната система съгласно разработената от ДАБДП стандартизирана методология</w:t>
      </w:r>
      <w:r w:rsidR="00674F62">
        <w:t xml:space="preserve">. </w:t>
      </w:r>
      <w:r w:rsidR="00674F62" w:rsidRPr="008222D1">
        <w:rPr>
          <w:b/>
        </w:rPr>
        <w:t xml:space="preserve">Отговорник: </w:t>
      </w:r>
      <w:r w:rsidR="00674F62" w:rsidRPr="00674F62">
        <w:t>организации на бюджетна издръжка в ОКБДП</w:t>
      </w:r>
    </w:p>
    <w:p w:rsidR="0088018D" w:rsidRDefault="0088018D" w:rsidP="008222D1">
      <w:pPr>
        <w:spacing w:after="0" w:line="240" w:lineRule="auto"/>
        <w:ind w:left="360"/>
      </w:pPr>
    </w:p>
    <w:p w:rsidR="007720A9" w:rsidRDefault="007720A9" w:rsidP="008222D1">
      <w:pPr>
        <w:spacing w:after="0" w:line="240" w:lineRule="auto"/>
        <w:ind w:left="360"/>
      </w:pPr>
    </w:p>
    <w:p w:rsidR="00CA40B7" w:rsidRPr="00345FB3" w:rsidRDefault="003156DB" w:rsidP="00CA40B7">
      <w:pPr>
        <w:pStyle w:val="ListParagraph"/>
        <w:numPr>
          <w:ilvl w:val="0"/>
          <w:numId w:val="1"/>
        </w:numPr>
        <w:shd w:val="clear" w:color="auto" w:fill="7030A0"/>
        <w:spacing w:after="0" w:line="240" w:lineRule="auto"/>
        <w:rPr>
          <w:color w:val="FFFFFF" w:themeColor="background1"/>
        </w:rPr>
      </w:pPr>
      <w:r>
        <w:rPr>
          <w:b/>
          <w:color w:val="FFFFFF" w:themeColor="background1"/>
        </w:rPr>
        <w:t xml:space="preserve">Мерки за </w:t>
      </w:r>
      <w:bookmarkStart w:id="0" w:name="_GoBack"/>
      <w:bookmarkEnd w:id="0"/>
      <w:r>
        <w:rPr>
          <w:b/>
          <w:color w:val="FFFFFF" w:themeColor="background1"/>
        </w:rPr>
        <w:t xml:space="preserve">пътна безопасност </w:t>
      </w:r>
      <w:r w:rsidR="0051310F">
        <w:rPr>
          <w:b/>
          <w:color w:val="FFFFFF" w:themeColor="background1"/>
        </w:rPr>
        <w:t>по републиканските пътища</w:t>
      </w:r>
      <w:r w:rsidR="00D3147C">
        <w:rPr>
          <w:b/>
          <w:color w:val="FFFFFF" w:themeColor="background1"/>
        </w:rPr>
        <w:t>:</w:t>
      </w:r>
      <w:r w:rsidR="00D3147C" w:rsidRPr="00345FB3">
        <w:rPr>
          <w:color w:val="FFFFFF" w:themeColor="background1"/>
        </w:rPr>
        <w:t xml:space="preserve"> </w:t>
      </w:r>
      <w:r w:rsidR="00D3147C" w:rsidRPr="00345FB3">
        <w:rPr>
          <w:color w:val="FFFF00"/>
        </w:rPr>
        <w:t>попълва се от ОПУ</w:t>
      </w:r>
    </w:p>
    <w:p w:rsidR="0011068D" w:rsidRDefault="0011068D" w:rsidP="0011068D">
      <w:pPr>
        <w:spacing w:after="0" w:line="240" w:lineRule="auto"/>
        <w:ind w:left="360"/>
        <w:rPr>
          <w:rFonts w:ascii="Verdana" w:eastAsia="Calibri" w:hAnsi="Verdana" w:cs="Times New Roman"/>
          <w:sz w:val="20"/>
          <w:szCs w:val="20"/>
        </w:rPr>
      </w:pPr>
    </w:p>
    <w:p w:rsidR="0011068D" w:rsidRPr="0011068D" w:rsidRDefault="0011068D" w:rsidP="0011068D">
      <w:pPr>
        <w:spacing w:after="0" w:line="240" w:lineRule="auto"/>
        <w:ind w:left="360"/>
        <w:rPr>
          <w:rFonts w:ascii="Verdana" w:eastAsia="Calibri" w:hAnsi="Verdana" w:cs="Times New Roman"/>
          <w:sz w:val="20"/>
          <w:szCs w:val="20"/>
        </w:rPr>
      </w:pPr>
      <w:r w:rsidRPr="0011068D">
        <w:rPr>
          <w:rFonts w:ascii="Verdana" w:eastAsia="Calibri" w:hAnsi="Verdana" w:cs="Times New Roman"/>
          <w:sz w:val="20"/>
          <w:szCs w:val="20"/>
        </w:rPr>
        <w:t>ПРОЕКТИРАНЕ</w:t>
      </w:r>
    </w:p>
    <w:p w:rsidR="0011068D" w:rsidRPr="0011068D" w:rsidRDefault="0011068D" w:rsidP="0011068D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11068D" w:rsidRPr="0011068D" w:rsidRDefault="0011068D" w:rsidP="0011068D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11068D">
        <w:rPr>
          <w:rFonts w:ascii="Verdana" w:eastAsia="Calibri" w:hAnsi="Verdana" w:cs="Times New Roman"/>
          <w:sz w:val="20"/>
          <w:szCs w:val="20"/>
        </w:rPr>
        <w:t>1/ Обект: ………………………………………………………</w:t>
      </w:r>
    </w:p>
    <w:p w:rsidR="0011068D" w:rsidRPr="0011068D" w:rsidRDefault="0011068D" w:rsidP="0011068D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11068D" w:rsidRPr="0011068D" w:rsidRDefault="0011068D" w:rsidP="0011068D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11068D">
        <w:rPr>
          <w:rFonts w:ascii="Verdana" w:eastAsia="Calibri" w:hAnsi="Verdana" w:cs="Times New Roman"/>
          <w:sz w:val="20"/>
          <w:szCs w:val="20"/>
        </w:rPr>
        <w:t>2/ Обект: ……………………………………………………..</w:t>
      </w:r>
    </w:p>
    <w:p w:rsidR="0011068D" w:rsidRPr="0011068D" w:rsidRDefault="0011068D" w:rsidP="0011068D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</w:p>
    <w:p w:rsidR="0011068D" w:rsidRPr="0011068D" w:rsidRDefault="0011068D" w:rsidP="0011068D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11068D">
        <w:rPr>
          <w:rFonts w:ascii="Verdana" w:eastAsia="Calibri" w:hAnsi="Verdana" w:cs="Times New Roman"/>
          <w:sz w:val="20"/>
          <w:szCs w:val="20"/>
        </w:rPr>
        <w:t>3/ Обект: ……………………………………………………..</w:t>
      </w:r>
    </w:p>
    <w:p w:rsidR="00654ED8" w:rsidRDefault="00654ED8" w:rsidP="0088018D">
      <w:pPr>
        <w:spacing w:after="0" w:line="240" w:lineRule="auto"/>
        <w:ind w:firstLine="360"/>
      </w:pPr>
    </w:p>
    <w:p w:rsidR="00654ED8" w:rsidRDefault="00654ED8" w:rsidP="0088018D">
      <w:pPr>
        <w:spacing w:after="0" w:line="240" w:lineRule="auto"/>
        <w:ind w:firstLine="360"/>
      </w:pPr>
    </w:p>
    <w:p w:rsidR="00CA40B7" w:rsidRDefault="00654ED8" w:rsidP="0088018D">
      <w:pPr>
        <w:spacing w:after="0" w:line="240" w:lineRule="auto"/>
        <w:ind w:firstLine="360"/>
      </w:pPr>
      <w:r>
        <w:t>СТРОИТЕЛСТВО</w:t>
      </w:r>
    </w:p>
    <w:p w:rsidR="00654ED8" w:rsidRPr="00654ED8" w:rsidRDefault="00654ED8" w:rsidP="0088018D">
      <w:pPr>
        <w:spacing w:after="0" w:line="240" w:lineRule="auto"/>
        <w:ind w:firstLine="360"/>
      </w:pPr>
    </w:p>
    <w:p w:rsidR="00F17ED6" w:rsidRDefault="00F17ED6" w:rsidP="0088018D">
      <w:pPr>
        <w:spacing w:after="0" w:line="240" w:lineRule="auto"/>
        <w:ind w:firstLine="360"/>
      </w:pPr>
      <w:r>
        <w:t>Обект: …………………………………………………………</w:t>
      </w:r>
    </w:p>
    <w:p w:rsidR="00F17ED6" w:rsidRDefault="00F17ED6" w:rsidP="00F17ED6">
      <w:pPr>
        <w:pStyle w:val="ListParagraph"/>
        <w:numPr>
          <w:ilvl w:val="0"/>
          <w:numId w:val="4"/>
        </w:numPr>
        <w:spacing w:after="0" w:line="240" w:lineRule="auto"/>
      </w:pPr>
      <w:r>
        <w:t>Дейности</w:t>
      </w:r>
    </w:p>
    <w:p w:rsidR="00F17ED6" w:rsidRDefault="00F17ED6" w:rsidP="00F17ED6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Прогнозна стойност </w:t>
      </w:r>
    </w:p>
    <w:p w:rsidR="00F17ED6" w:rsidRDefault="00F17ED6" w:rsidP="0088018D">
      <w:pPr>
        <w:spacing w:after="0" w:line="240" w:lineRule="auto"/>
        <w:ind w:firstLine="360"/>
      </w:pPr>
    </w:p>
    <w:p w:rsidR="00F17ED6" w:rsidRDefault="00F17ED6" w:rsidP="00F17ED6">
      <w:pPr>
        <w:spacing w:after="0" w:line="240" w:lineRule="auto"/>
        <w:ind w:firstLine="360"/>
      </w:pPr>
      <w:r>
        <w:t>Обект: …………………………………………………………</w:t>
      </w:r>
    </w:p>
    <w:p w:rsidR="00F17ED6" w:rsidRPr="00F17ED6" w:rsidRDefault="00F17ED6" w:rsidP="00F17ED6">
      <w:pPr>
        <w:numPr>
          <w:ilvl w:val="0"/>
          <w:numId w:val="4"/>
        </w:numPr>
        <w:spacing w:after="0" w:line="240" w:lineRule="auto"/>
        <w:contextualSpacing/>
      </w:pPr>
      <w:r w:rsidRPr="00F17ED6">
        <w:t>Дейности</w:t>
      </w:r>
    </w:p>
    <w:p w:rsidR="00F17ED6" w:rsidRPr="00F17ED6" w:rsidRDefault="00F17ED6" w:rsidP="00F17ED6">
      <w:pPr>
        <w:numPr>
          <w:ilvl w:val="0"/>
          <w:numId w:val="4"/>
        </w:numPr>
        <w:spacing w:after="0" w:line="240" w:lineRule="auto"/>
        <w:contextualSpacing/>
      </w:pPr>
      <w:r w:rsidRPr="00F17ED6">
        <w:t xml:space="preserve">Прогнозна стойност </w:t>
      </w:r>
    </w:p>
    <w:p w:rsidR="00F17ED6" w:rsidRDefault="00F17ED6" w:rsidP="0088018D">
      <w:pPr>
        <w:spacing w:after="0" w:line="240" w:lineRule="auto"/>
        <w:ind w:firstLine="360"/>
      </w:pPr>
    </w:p>
    <w:p w:rsidR="00F17ED6" w:rsidRDefault="00F17ED6" w:rsidP="00F17ED6">
      <w:pPr>
        <w:spacing w:after="0" w:line="240" w:lineRule="auto"/>
        <w:ind w:firstLine="360"/>
      </w:pPr>
      <w:r>
        <w:t>Обект: …………………………………………………………</w:t>
      </w:r>
    </w:p>
    <w:p w:rsidR="00F17ED6" w:rsidRPr="00F17ED6" w:rsidRDefault="00F17ED6" w:rsidP="00F17ED6">
      <w:pPr>
        <w:numPr>
          <w:ilvl w:val="0"/>
          <w:numId w:val="4"/>
        </w:numPr>
        <w:spacing w:after="0" w:line="240" w:lineRule="auto"/>
        <w:contextualSpacing/>
      </w:pPr>
      <w:r w:rsidRPr="00F17ED6">
        <w:t>Дейности</w:t>
      </w:r>
    </w:p>
    <w:p w:rsidR="00F17ED6" w:rsidRPr="00F17ED6" w:rsidRDefault="00F17ED6" w:rsidP="00F17ED6">
      <w:pPr>
        <w:numPr>
          <w:ilvl w:val="0"/>
          <w:numId w:val="4"/>
        </w:numPr>
        <w:spacing w:after="0" w:line="240" w:lineRule="auto"/>
        <w:contextualSpacing/>
      </w:pPr>
      <w:r w:rsidRPr="00F17ED6">
        <w:t xml:space="preserve">Прогнозна стойност </w:t>
      </w:r>
    </w:p>
    <w:p w:rsidR="00F17ED6" w:rsidRDefault="00F17ED6" w:rsidP="0088018D">
      <w:pPr>
        <w:spacing w:after="0" w:line="240" w:lineRule="auto"/>
        <w:ind w:firstLine="360"/>
      </w:pPr>
    </w:p>
    <w:p w:rsidR="0051310F" w:rsidRPr="00345FB3" w:rsidRDefault="0051310F" w:rsidP="0051310F">
      <w:pPr>
        <w:pStyle w:val="ListParagraph"/>
        <w:numPr>
          <w:ilvl w:val="0"/>
          <w:numId w:val="1"/>
        </w:numPr>
        <w:shd w:val="clear" w:color="auto" w:fill="7030A0"/>
        <w:spacing w:after="0" w:line="240" w:lineRule="auto"/>
        <w:rPr>
          <w:color w:val="FFFFFF" w:themeColor="background1"/>
        </w:rPr>
      </w:pPr>
      <w:r>
        <w:rPr>
          <w:b/>
          <w:color w:val="FFFFFF" w:themeColor="background1"/>
        </w:rPr>
        <w:t>Мерки за пътна безопасност по общинските пътища и улици</w:t>
      </w:r>
      <w:r w:rsidR="00D3147C">
        <w:rPr>
          <w:b/>
          <w:color w:val="FFFFFF" w:themeColor="background1"/>
        </w:rPr>
        <w:t xml:space="preserve">: </w:t>
      </w:r>
      <w:r w:rsidR="00D3147C" w:rsidRPr="00345FB3">
        <w:rPr>
          <w:color w:val="FFFF00"/>
        </w:rPr>
        <w:t>попълва се от общините</w:t>
      </w:r>
    </w:p>
    <w:p w:rsidR="0051310F" w:rsidRPr="00345FB3" w:rsidRDefault="0051310F" w:rsidP="0088018D">
      <w:pPr>
        <w:spacing w:after="0" w:line="240" w:lineRule="auto"/>
        <w:ind w:firstLine="360"/>
      </w:pPr>
    </w:p>
    <w:p w:rsidR="00F17ED6" w:rsidRDefault="00B96461" w:rsidP="0088018D">
      <w:pPr>
        <w:spacing w:after="0" w:line="240" w:lineRule="auto"/>
        <w:ind w:firstLine="360"/>
      </w:pPr>
      <w:r>
        <w:t>Община …………………………..</w:t>
      </w:r>
    </w:p>
    <w:p w:rsidR="00B96461" w:rsidRDefault="00B96461" w:rsidP="0088018D">
      <w:pPr>
        <w:spacing w:after="0" w:line="240" w:lineRule="auto"/>
        <w:ind w:firstLine="360"/>
      </w:pPr>
    </w:p>
    <w:p w:rsidR="00B96461" w:rsidRPr="00B96461" w:rsidRDefault="00B96461" w:rsidP="00B96461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>
        <w:rPr>
          <w:b/>
        </w:rPr>
        <w:t>Планирани</w:t>
      </w:r>
      <w:r w:rsidRPr="00B96461">
        <w:rPr>
          <w:b/>
        </w:rPr>
        <w:t xml:space="preserve"> дейности по настилки по платно за движение</w:t>
      </w:r>
    </w:p>
    <w:p w:rsidR="00B96461" w:rsidRPr="00B96461" w:rsidRDefault="00B96461" w:rsidP="00B96461">
      <w:pPr>
        <w:spacing w:after="0" w:line="240" w:lineRule="auto"/>
        <w:ind w:firstLine="1440"/>
      </w:pPr>
      <w:r w:rsidRPr="00B96461">
        <w:lastRenderedPageBreak/>
        <w:t>Местоположение: населено място; улица/път</w:t>
      </w:r>
    </w:p>
    <w:p w:rsidR="00B96461" w:rsidRDefault="00B96461" w:rsidP="00B96461">
      <w:pPr>
        <w:spacing w:after="0" w:line="240" w:lineRule="auto"/>
        <w:ind w:firstLine="1440"/>
      </w:pPr>
      <w:r w:rsidRPr="00B96461">
        <w:t>Описание:</w:t>
      </w:r>
    </w:p>
    <w:p w:rsidR="009A246B" w:rsidRDefault="009A246B" w:rsidP="009A246B">
      <w:pPr>
        <w:spacing w:after="0" w:line="240" w:lineRule="auto"/>
        <w:ind w:firstLine="1440"/>
      </w:pPr>
      <w:r>
        <w:t>(Избор – едно от двете)</w:t>
      </w:r>
    </w:p>
    <w:p w:rsidR="003D444A" w:rsidRDefault="003D444A" w:rsidP="003D444A">
      <w:pPr>
        <w:spacing w:after="0" w:line="240" w:lineRule="auto"/>
        <w:ind w:firstLine="1440"/>
      </w:pPr>
      <w:r>
        <w:t>Общо кв. метри: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дължина (м): 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стойност: </w:t>
      </w:r>
    </w:p>
    <w:p w:rsidR="009A246B" w:rsidRPr="00B96461" w:rsidRDefault="009A246B" w:rsidP="00B96461">
      <w:pPr>
        <w:spacing w:after="0" w:line="240" w:lineRule="auto"/>
        <w:ind w:firstLine="1440"/>
      </w:pPr>
    </w:p>
    <w:p w:rsidR="009A246B" w:rsidRDefault="009A246B" w:rsidP="009A246B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>
        <w:rPr>
          <w:b/>
        </w:rPr>
        <w:t>Планирани</w:t>
      </w:r>
      <w:r w:rsidRPr="00B96461">
        <w:rPr>
          <w:b/>
        </w:rPr>
        <w:t xml:space="preserve"> </w:t>
      </w:r>
      <w:r>
        <w:rPr>
          <w:b/>
        </w:rPr>
        <w:t>д</w:t>
      </w:r>
      <w:r w:rsidRPr="00F803C2">
        <w:rPr>
          <w:b/>
        </w:rPr>
        <w:t xml:space="preserve">ейности по тротоари и банкети </w:t>
      </w:r>
    </w:p>
    <w:p w:rsidR="009A246B" w:rsidRPr="004F165D" w:rsidRDefault="009A246B" w:rsidP="009A246B">
      <w:pPr>
        <w:spacing w:after="0" w:line="240" w:lineRule="auto"/>
        <w:ind w:firstLine="1440"/>
      </w:pPr>
      <w:r>
        <w:t>Частично/ цялостно</w:t>
      </w:r>
    </w:p>
    <w:p w:rsidR="009A246B" w:rsidRDefault="009A246B" w:rsidP="009A246B">
      <w:pPr>
        <w:spacing w:after="0" w:line="240" w:lineRule="auto"/>
        <w:ind w:firstLine="1440"/>
      </w:pPr>
      <w:r>
        <w:t>Местоположение: населено място; улица/път</w:t>
      </w:r>
    </w:p>
    <w:p w:rsidR="009A246B" w:rsidRDefault="009A246B" w:rsidP="009A246B">
      <w:pPr>
        <w:spacing w:after="0" w:line="240" w:lineRule="auto"/>
        <w:ind w:firstLine="1440"/>
      </w:pPr>
      <w:r>
        <w:t>Описание:</w:t>
      </w:r>
    </w:p>
    <w:p w:rsidR="009A246B" w:rsidRDefault="009A246B" w:rsidP="009A246B">
      <w:pPr>
        <w:spacing w:after="0" w:line="240" w:lineRule="auto"/>
        <w:ind w:firstLine="1440"/>
      </w:pPr>
      <w:r>
        <w:t>(Избор – едно от двете)</w:t>
      </w:r>
    </w:p>
    <w:p w:rsidR="003D444A" w:rsidRDefault="003D444A" w:rsidP="003D444A">
      <w:pPr>
        <w:spacing w:after="0" w:line="240" w:lineRule="auto"/>
        <w:ind w:firstLine="1440"/>
      </w:pPr>
      <w:r>
        <w:t>Общо кв. метри: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дължина (м): 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стойност: </w:t>
      </w:r>
    </w:p>
    <w:p w:rsidR="00B96461" w:rsidRPr="00B96461" w:rsidRDefault="00B96461" w:rsidP="009A246B">
      <w:pPr>
        <w:spacing w:after="0" w:line="240" w:lineRule="auto"/>
      </w:pPr>
    </w:p>
    <w:p w:rsidR="00B96461" w:rsidRPr="00B96461" w:rsidRDefault="00B96461" w:rsidP="00B96461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>
        <w:rPr>
          <w:b/>
        </w:rPr>
        <w:t>Планирани</w:t>
      </w:r>
      <w:r w:rsidRPr="00B96461">
        <w:rPr>
          <w:b/>
        </w:rPr>
        <w:t xml:space="preserve"> дейности по сигнализиране с пътни знаци</w:t>
      </w:r>
    </w:p>
    <w:p w:rsidR="00B96461" w:rsidRPr="00B96461" w:rsidRDefault="00B96461" w:rsidP="00B96461">
      <w:pPr>
        <w:spacing w:after="0" w:line="240" w:lineRule="auto"/>
        <w:ind w:firstLine="1440"/>
      </w:pPr>
      <w:r w:rsidRPr="00B96461">
        <w:t>Местоположение: населено място; улица/път</w:t>
      </w:r>
    </w:p>
    <w:p w:rsidR="009A246B" w:rsidRPr="00B96461" w:rsidRDefault="00B96461" w:rsidP="009A246B">
      <w:pPr>
        <w:spacing w:after="0" w:line="240" w:lineRule="auto"/>
        <w:ind w:firstLine="1440"/>
      </w:pPr>
      <w:r w:rsidRPr="00B96461">
        <w:t>Описание: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стойност: </w:t>
      </w:r>
    </w:p>
    <w:p w:rsidR="00B96461" w:rsidRPr="00B96461" w:rsidRDefault="00B96461" w:rsidP="00B96461">
      <w:pPr>
        <w:spacing w:after="0" w:line="240" w:lineRule="auto"/>
        <w:ind w:firstLine="1440"/>
      </w:pPr>
    </w:p>
    <w:p w:rsidR="00B96461" w:rsidRPr="00B96461" w:rsidRDefault="00B96461" w:rsidP="00B96461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>
        <w:rPr>
          <w:b/>
        </w:rPr>
        <w:t>Планирани</w:t>
      </w:r>
      <w:r w:rsidRPr="00B96461">
        <w:rPr>
          <w:b/>
        </w:rPr>
        <w:t xml:space="preserve"> дейности по сигнализиране с пътна маркировка</w:t>
      </w:r>
    </w:p>
    <w:p w:rsidR="00B96461" w:rsidRPr="00B96461" w:rsidRDefault="00B96461" w:rsidP="00B96461">
      <w:pPr>
        <w:spacing w:after="0" w:line="240" w:lineRule="auto"/>
        <w:ind w:firstLine="1440"/>
      </w:pPr>
      <w:r w:rsidRPr="00B96461">
        <w:t>Местоположение: населено място; улица/път</w:t>
      </w:r>
    </w:p>
    <w:p w:rsidR="00B96461" w:rsidRDefault="00B96461" w:rsidP="00B96461">
      <w:pPr>
        <w:spacing w:after="0" w:line="240" w:lineRule="auto"/>
        <w:ind w:firstLine="1440"/>
      </w:pPr>
      <w:r w:rsidRPr="00B96461">
        <w:t>Описание:</w:t>
      </w:r>
    </w:p>
    <w:p w:rsidR="009A246B" w:rsidRDefault="009A246B" w:rsidP="009A246B">
      <w:pPr>
        <w:spacing w:after="0" w:line="240" w:lineRule="auto"/>
        <w:ind w:firstLine="1440"/>
      </w:pPr>
      <w:r>
        <w:t>(Избор – едно от двете)</w:t>
      </w:r>
    </w:p>
    <w:p w:rsidR="003D444A" w:rsidRDefault="003D444A" w:rsidP="003D444A">
      <w:pPr>
        <w:spacing w:after="0" w:line="240" w:lineRule="auto"/>
        <w:ind w:firstLine="1440"/>
      </w:pPr>
      <w:r>
        <w:t>Общо кв. метри: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дължина (м): 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стойност: </w:t>
      </w:r>
    </w:p>
    <w:p w:rsidR="00B96461" w:rsidRPr="00B96461" w:rsidRDefault="00B96461" w:rsidP="00B96461">
      <w:pPr>
        <w:spacing w:after="0" w:line="240" w:lineRule="auto"/>
        <w:ind w:firstLine="1440"/>
      </w:pPr>
    </w:p>
    <w:p w:rsidR="00B96461" w:rsidRPr="00B96461" w:rsidRDefault="00B96461" w:rsidP="00B96461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>
        <w:rPr>
          <w:b/>
        </w:rPr>
        <w:t>Планирани</w:t>
      </w:r>
      <w:r w:rsidRPr="00B96461">
        <w:rPr>
          <w:b/>
        </w:rPr>
        <w:t xml:space="preserve"> дейности по ограничителни системи за пътища/мантинели </w:t>
      </w:r>
    </w:p>
    <w:p w:rsidR="00B96461" w:rsidRPr="00B96461" w:rsidRDefault="00B96461" w:rsidP="00B96461">
      <w:pPr>
        <w:spacing w:after="0" w:line="240" w:lineRule="auto"/>
        <w:ind w:firstLine="1440"/>
      </w:pPr>
      <w:r w:rsidRPr="00B96461">
        <w:t>Местоположение: населено място; улица/път</w:t>
      </w:r>
    </w:p>
    <w:p w:rsidR="00B96461" w:rsidRDefault="00B96461" w:rsidP="00B96461">
      <w:pPr>
        <w:spacing w:after="0" w:line="240" w:lineRule="auto"/>
        <w:ind w:firstLine="1440"/>
      </w:pPr>
      <w:r w:rsidRPr="00B96461">
        <w:t>Описание:</w:t>
      </w:r>
    </w:p>
    <w:p w:rsidR="009A246B" w:rsidRPr="00B96461" w:rsidRDefault="009A246B" w:rsidP="009A246B">
      <w:pPr>
        <w:spacing w:after="0" w:line="240" w:lineRule="auto"/>
        <w:ind w:firstLine="1440"/>
      </w:pPr>
      <w:r>
        <w:t xml:space="preserve">Дължина (м): 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стойност: </w:t>
      </w:r>
    </w:p>
    <w:p w:rsidR="00B96461" w:rsidRPr="00B96461" w:rsidRDefault="00B96461" w:rsidP="00B96461">
      <w:pPr>
        <w:spacing w:after="0" w:line="240" w:lineRule="auto"/>
        <w:ind w:firstLine="1440"/>
      </w:pPr>
    </w:p>
    <w:p w:rsidR="00B96461" w:rsidRPr="00B96461" w:rsidRDefault="00B96461" w:rsidP="00B96461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>
        <w:rPr>
          <w:b/>
        </w:rPr>
        <w:t>Планирани</w:t>
      </w:r>
      <w:r w:rsidRPr="00B96461">
        <w:rPr>
          <w:b/>
        </w:rPr>
        <w:t xml:space="preserve"> дейности по велосипедна инфраструктура </w:t>
      </w:r>
    </w:p>
    <w:p w:rsidR="00B96461" w:rsidRPr="00B96461" w:rsidRDefault="00B96461" w:rsidP="00B96461">
      <w:pPr>
        <w:spacing w:after="0" w:line="240" w:lineRule="auto"/>
        <w:ind w:firstLine="1440"/>
      </w:pPr>
      <w:r w:rsidRPr="00B96461">
        <w:t>Местоположение: населено място; улица/път</w:t>
      </w:r>
    </w:p>
    <w:p w:rsidR="009A246B" w:rsidRDefault="00B96461" w:rsidP="009A246B">
      <w:pPr>
        <w:spacing w:after="0" w:line="240" w:lineRule="auto"/>
        <w:ind w:firstLine="1440"/>
      </w:pPr>
      <w:r w:rsidRPr="00B96461">
        <w:t>Описание:</w:t>
      </w:r>
    </w:p>
    <w:p w:rsidR="009A246B" w:rsidRDefault="009A246B" w:rsidP="009A246B">
      <w:pPr>
        <w:spacing w:after="0" w:line="240" w:lineRule="auto"/>
        <w:ind w:firstLine="1440"/>
      </w:pPr>
      <w:r>
        <w:t>(Избор – едно от двете)</w:t>
      </w:r>
    </w:p>
    <w:p w:rsidR="003D444A" w:rsidRDefault="003D444A" w:rsidP="003D444A">
      <w:pPr>
        <w:spacing w:after="0" w:line="240" w:lineRule="auto"/>
        <w:ind w:firstLine="1440"/>
      </w:pPr>
      <w:r>
        <w:t>Общо кв. метри: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дължина (м): 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стойност: </w:t>
      </w:r>
    </w:p>
    <w:p w:rsidR="00B96461" w:rsidRPr="00B96461" w:rsidRDefault="00B96461" w:rsidP="00B96461">
      <w:pPr>
        <w:spacing w:after="0" w:line="240" w:lineRule="auto"/>
        <w:ind w:firstLine="1440"/>
      </w:pPr>
    </w:p>
    <w:p w:rsidR="00B96461" w:rsidRPr="00B96461" w:rsidRDefault="00B96461" w:rsidP="00B96461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>
        <w:rPr>
          <w:b/>
        </w:rPr>
        <w:t>Планирано</w:t>
      </w:r>
      <w:r w:rsidRPr="00B96461">
        <w:rPr>
          <w:b/>
        </w:rPr>
        <w:t xml:space="preserve"> обезопасяване на спирки на обществения транспорт  </w:t>
      </w:r>
    </w:p>
    <w:p w:rsidR="00B96461" w:rsidRPr="00B96461" w:rsidRDefault="00B96461" w:rsidP="00B96461">
      <w:pPr>
        <w:spacing w:after="0" w:line="240" w:lineRule="auto"/>
        <w:ind w:firstLine="1440"/>
      </w:pPr>
      <w:r w:rsidRPr="00B96461">
        <w:t>Местоположение: населено място; улица/път</w:t>
      </w:r>
    </w:p>
    <w:p w:rsidR="00B96461" w:rsidRPr="00B96461" w:rsidRDefault="00B96461" w:rsidP="00B96461">
      <w:pPr>
        <w:spacing w:after="0" w:line="240" w:lineRule="auto"/>
        <w:ind w:firstLine="1440"/>
      </w:pPr>
      <w:r w:rsidRPr="00B96461">
        <w:t>Описание: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стойност: </w:t>
      </w:r>
    </w:p>
    <w:p w:rsidR="00B96461" w:rsidRPr="00B96461" w:rsidRDefault="00B96461" w:rsidP="00B96461">
      <w:pPr>
        <w:spacing w:after="0" w:line="240" w:lineRule="auto"/>
        <w:ind w:firstLine="1440"/>
      </w:pPr>
    </w:p>
    <w:p w:rsidR="00B96461" w:rsidRPr="00B96461" w:rsidRDefault="00B96461" w:rsidP="00B96461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>
        <w:rPr>
          <w:b/>
        </w:rPr>
        <w:t>Планирано</w:t>
      </w:r>
      <w:r w:rsidRPr="00B96461">
        <w:rPr>
          <w:b/>
        </w:rPr>
        <w:t xml:space="preserve"> обезопасяване на пешеходни пътеки и изграждане на пешеходна инфраструктура</w:t>
      </w:r>
    </w:p>
    <w:p w:rsidR="00B96461" w:rsidRPr="00B96461" w:rsidRDefault="00B96461" w:rsidP="00B96461">
      <w:pPr>
        <w:spacing w:after="0" w:line="240" w:lineRule="auto"/>
        <w:ind w:firstLine="1440"/>
      </w:pPr>
      <w:r w:rsidRPr="00B96461">
        <w:t>Местоположение: населено място; улица/път</w:t>
      </w:r>
    </w:p>
    <w:p w:rsidR="00B96461" w:rsidRDefault="00B96461" w:rsidP="00B96461">
      <w:pPr>
        <w:spacing w:after="0" w:line="240" w:lineRule="auto"/>
        <w:ind w:firstLine="1440"/>
      </w:pPr>
      <w:r w:rsidRPr="00B96461">
        <w:t>Описание:</w:t>
      </w:r>
    </w:p>
    <w:p w:rsidR="009A246B" w:rsidRPr="00B96461" w:rsidRDefault="009A246B" w:rsidP="009A246B">
      <w:pPr>
        <w:spacing w:after="0" w:line="240" w:lineRule="auto"/>
        <w:ind w:firstLine="1440"/>
      </w:pPr>
      <w:r>
        <w:t>Брой: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стойност: </w:t>
      </w:r>
    </w:p>
    <w:p w:rsidR="00B96461" w:rsidRPr="00B96461" w:rsidRDefault="00B96461" w:rsidP="00B96461">
      <w:pPr>
        <w:spacing w:after="0" w:line="240" w:lineRule="auto"/>
        <w:ind w:firstLine="1440"/>
      </w:pPr>
    </w:p>
    <w:p w:rsidR="00B96461" w:rsidRPr="00B96461" w:rsidRDefault="00B96461" w:rsidP="00B96461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>
        <w:rPr>
          <w:b/>
        </w:rPr>
        <w:t>Планирани</w:t>
      </w:r>
      <w:r w:rsidRPr="00B96461">
        <w:rPr>
          <w:b/>
        </w:rPr>
        <w:t xml:space="preserve"> мерки за успокояване на движението (кръгови кръстовища, изнесени тротоари, острови, изкуствени неравности и др.)</w:t>
      </w:r>
    </w:p>
    <w:p w:rsidR="00B96461" w:rsidRPr="00B96461" w:rsidRDefault="00B96461" w:rsidP="00B96461">
      <w:pPr>
        <w:spacing w:after="0" w:line="240" w:lineRule="auto"/>
        <w:ind w:firstLine="1440"/>
      </w:pPr>
      <w:r w:rsidRPr="00B96461">
        <w:t>Местоположение: населено място; улица/път</w:t>
      </w:r>
    </w:p>
    <w:p w:rsidR="00B96461" w:rsidRPr="00B96461" w:rsidRDefault="00B96461" w:rsidP="00B96461">
      <w:pPr>
        <w:spacing w:after="0" w:line="240" w:lineRule="auto"/>
        <w:ind w:firstLine="1440"/>
      </w:pPr>
      <w:r w:rsidRPr="00B96461">
        <w:t>Описание: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стойност: </w:t>
      </w:r>
    </w:p>
    <w:p w:rsidR="00B96461" w:rsidRPr="00B96461" w:rsidRDefault="00B96461" w:rsidP="00B96461">
      <w:pPr>
        <w:spacing w:after="0" w:line="240" w:lineRule="auto"/>
      </w:pPr>
    </w:p>
    <w:p w:rsidR="00B96461" w:rsidRPr="00B96461" w:rsidRDefault="00B96461" w:rsidP="00B96461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>
        <w:rPr>
          <w:b/>
        </w:rPr>
        <w:t>Планирано и</w:t>
      </w:r>
      <w:r w:rsidRPr="00B96461">
        <w:rPr>
          <w:b/>
        </w:rPr>
        <w:t>згра</w:t>
      </w:r>
      <w:r>
        <w:rPr>
          <w:b/>
        </w:rPr>
        <w:t xml:space="preserve">ждане на </w:t>
      </w:r>
      <w:r w:rsidRPr="00B96461">
        <w:rPr>
          <w:b/>
        </w:rPr>
        <w:t>нови улици/общински пътища</w:t>
      </w:r>
    </w:p>
    <w:p w:rsidR="00B96461" w:rsidRPr="00B96461" w:rsidRDefault="00B96461" w:rsidP="00B96461">
      <w:pPr>
        <w:spacing w:after="0" w:line="240" w:lineRule="auto"/>
        <w:ind w:firstLine="1440"/>
      </w:pPr>
      <w:r w:rsidRPr="00B96461">
        <w:t>Местоположение: населено място; улица/път</w:t>
      </w:r>
    </w:p>
    <w:p w:rsidR="00B96461" w:rsidRDefault="00B96461" w:rsidP="00B96461">
      <w:pPr>
        <w:spacing w:after="0" w:line="240" w:lineRule="auto"/>
        <w:ind w:firstLine="1440"/>
      </w:pPr>
      <w:r w:rsidRPr="00B96461">
        <w:t>Описание:</w:t>
      </w:r>
    </w:p>
    <w:p w:rsidR="003D444A" w:rsidRDefault="003D444A" w:rsidP="003D444A">
      <w:pPr>
        <w:spacing w:after="0" w:line="240" w:lineRule="auto"/>
        <w:ind w:firstLine="1440"/>
      </w:pPr>
      <w:r>
        <w:t>Обща дължина (м)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стойност: </w:t>
      </w:r>
    </w:p>
    <w:p w:rsidR="00B96461" w:rsidRPr="00B96461" w:rsidRDefault="00B96461" w:rsidP="00B96461">
      <w:pPr>
        <w:spacing w:after="0" w:line="240" w:lineRule="auto"/>
        <w:ind w:firstLine="1440"/>
      </w:pPr>
    </w:p>
    <w:p w:rsidR="00B96461" w:rsidRPr="00B96461" w:rsidRDefault="00B96461" w:rsidP="00B96461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>
        <w:rPr>
          <w:b/>
        </w:rPr>
        <w:t xml:space="preserve">Планирано изграждане на </w:t>
      </w:r>
      <w:r w:rsidRPr="00B96461">
        <w:rPr>
          <w:b/>
        </w:rPr>
        <w:t>пътища за извеждане на транзитния трафик</w:t>
      </w:r>
    </w:p>
    <w:p w:rsidR="00B96461" w:rsidRPr="00B96461" w:rsidRDefault="00B96461" w:rsidP="00B96461">
      <w:pPr>
        <w:spacing w:after="0" w:line="240" w:lineRule="auto"/>
        <w:ind w:firstLine="1440"/>
      </w:pPr>
      <w:r w:rsidRPr="00B96461">
        <w:t>Местоположение: населено място; улица/път</w:t>
      </w:r>
    </w:p>
    <w:p w:rsidR="00B96461" w:rsidRDefault="00B96461" w:rsidP="00B96461">
      <w:pPr>
        <w:spacing w:after="0" w:line="240" w:lineRule="auto"/>
        <w:ind w:firstLine="1440"/>
      </w:pPr>
      <w:r w:rsidRPr="00B96461">
        <w:lastRenderedPageBreak/>
        <w:t>Описание:</w:t>
      </w:r>
    </w:p>
    <w:p w:rsidR="003D444A" w:rsidRDefault="003D444A" w:rsidP="003D444A">
      <w:pPr>
        <w:spacing w:after="0" w:line="240" w:lineRule="auto"/>
        <w:ind w:firstLine="1440"/>
      </w:pPr>
      <w:r>
        <w:t>Обща дължина (м)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стойност: </w:t>
      </w:r>
    </w:p>
    <w:p w:rsidR="00D050D7" w:rsidRDefault="00D050D7" w:rsidP="003D444A">
      <w:pPr>
        <w:spacing w:after="0" w:line="240" w:lineRule="auto"/>
        <w:ind w:firstLine="1440"/>
      </w:pPr>
    </w:p>
    <w:p w:rsidR="00B96461" w:rsidRPr="00B96461" w:rsidRDefault="00B96461" w:rsidP="00B96461">
      <w:pPr>
        <w:numPr>
          <w:ilvl w:val="0"/>
          <w:numId w:val="5"/>
        </w:numPr>
        <w:spacing w:after="0" w:line="240" w:lineRule="auto"/>
        <w:contextualSpacing/>
        <w:rPr>
          <w:b/>
        </w:rPr>
      </w:pPr>
      <w:r>
        <w:rPr>
          <w:b/>
        </w:rPr>
        <w:t xml:space="preserve">Планирана </w:t>
      </w:r>
      <w:r w:rsidRPr="00B96461">
        <w:rPr>
          <w:b/>
        </w:rPr>
        <w:t xml:space="preserve">модернизация на обществения транспорт </w:t>
      </w:r>
    </w:p>
    <w:p w:rsidR="00B96461" w:rsidRPr="00B96461" w:rsidRDefault="00B96461" w:rsidP="00B96461">
      <w:pPr>
        <w:spacing w:after="0" w:line="240" w:lineRule="auto"/>
        <w:ind w:firstLine="1440"/>
      </w:pPr>
      <w:r w:rsidRPr="00B96461">
        <w:t>Местоположение: населено място; улица/път</w:t>
      </w:r>
    </w:p>
    <w:p w:rsidR="00B96461" w:rsidRPr="00B96461" w:rsidRDefault="00B96461" w:rsidP="00B96461">
      <w:pPr>
        <w:spacing w:after="0" w:line="240" w:lineRule="auto"/>
        <w:ind w:firstLine="1440"/>
      </w:pPr>
      <w:r w:rsidRPr="00B96461">
        <w:t>Описание:</w:t>
      </w:r>
    </w:p>
    <w:p w:rsidR="003D444A" w:rsidRDefault="003D444A" w:rsidP="003D444A">
      <w:pPr>
        <w:spacing w:after="0" w:line="240" w:lineRule="auto"/>
        <w:ind w:firstLine="1440"/>
      </w:pPr>
      <w:r>
        <w:t xml:space="preserve">Обща стойност: </w:t>
      </w:r>
    </w:p>
    <w:p w:rsidR="00A2358D" w:rsidRDefault="00A2358D" w:rsidP="003D444A">
      <w:pPr>
        <w:spacing w:after="0" w:line="240" w:lineRule="auto"/>
        <w:ind w:firstLine="1440"/>
      </w:pPr>
    </w:p>
    <w:p w:rsidR="00A2358D" w:rsidRPr="00A2358D" w:rsidRDefault="00A2358D" w:rsidP="00A2358D">
      <w:pPr>
        <w:numPr>
          <w:ilvl w:val="0"/>
          <w:numId w:val="5"/>
        </w:numPr>
        <w:spacing w:after="0" w:line="240" w:lineRule="auto"/>
        <w:rPr>
          <w:b/>
        </w:rPr>
      </w:pPr>
      <w:r w:rsidRPr="00A2358D">
        <w:rPr>
          <w:b/>
        </w:rPr>
        <w:t>Планиран</w:t>
      </w:r>
      <w:r w:rsidR="00870656">
        <w:rPr>
          <w:b/>
        </w:rPr>
        <w:t>и</w:t>
      </w:r>
      <w:r w:rsidRPr="00A2358D">
        <w:rPr>
          <w:b/>
        </w:rPr>
        <w:t xml:space="preserve"> дейности по републикански пътища, преминаващи през населени места, на база сключено Споразумение между общината и АПИ</w:t>
      </w:r>
    </w:p>
    <w:p w:rsidR="00A2358D" w:rsidRPr="00A2358D" w:rsidRDefault="00A2358D" w:rsidP="00A2358D">
      <w:pPr>
        <w:spacing w:after="0" w:line="240" w:lineRule="auto"/>
        <w:ind w:firstLine="1440"/>
      </w:pPr>
      <w:r w:rsidRPr="00A2358D">
        <w:t>Местоположение: населено място; улица/път</w:t>
      </w:r>
    </w:p>
    <w:p w:rsidR="00A2358D" w:rsidRPr="00A2358D" w:rsidRDefault="00A2358D" w:rsidP="00A2358D">
      <w:pPr>
        <w:spacing w:after="0" w:line="240" w:lineRule="auto"/>
        <w:ind w:firstLine="1440"/>
      </w:pPr>
      <w:r w:rsidRPr="00A2358D">
        <w:t>Описание:</w:t>
      </w:r>
    </w:p>
    <w:p w:rsidR="00A2358D" w:rsidRPr="00A2358D" w:rsidRDefault="00A2358D" w:rsidP="00A2358D">
      <w:pPr>
        <w:spacing w:after="0" w:line="240" w:lineRule="auto"/>
        <w:ind w:firstLine="1440"/>
      </w:pPr>
      <w:r w:rsidRPr="00A2358D">
        <w:t>Обща стойност:</w:t>
      </w:r>
    </w:p>
    <w:p w:rsidR="00A2358D" w:rsidRPr="00A2358D" w:rsidRDefault="00A2358D" w:rsidP="00A2358D">
      <w:pPr>
        <w:spacing w:after="0" w:line="240" w:lineRule="auto"/>
        <w:ind w:firstLine="1440"/>
        <w:rPr>
          <w:lang w:val="en-US"/>
        </w:rPr>
      </w:pPr>
    </w:p>
    <w:p w:rsidR="00A2358D" w:rsidRPr="00A2358D" w:rsidRDefault="00A2358D" w:rsidP="00A2358D">
      <w:pPr>
        <w:numPr>
          <w:ilvl w:val="0"/>
          <w:numId w:val="5"/>
        </w:numPr>
        <w:spacing w:after="0" w:line="240" w:lineRule="auto"/>
        <w:rPr>
          <w:b/>
        </w:rPr>
      </w:pPr>
      <w:r w:rsidRPr="00A2358D">
        <w:rPr>
          <w:b/>
        </w:rPr>
        <w:t>Планиран</w:t>
      </w:r>
      <w:r w:rsidR="00870656">
        <w:rPr>
          <w:b/>
        </w:rPr>
        <w:t>и</w:t>
      </w:r>
      <w:r w:rsidRPr="00A2358D">
        <w:rPr>
          <w:b/>
        </w:rPr>
        <w:t xml:space="preserve"> други мерки по преценка на Общината</w:t>
      </w:r>
    </w:p>
    <w:p w:rsidR="00A2358D" w:rsidRPr="00A2358D" w:rsidRDefault="00A2358D" w:rsidP="00A2358D">
      <w:pPr>
        <w:spacing w:after="0" w:line="240" w:lineRule="auto"/>
        <w:ind w:firstLine="1440"/>
      </w:pPr>
      <w:r w:rsidRPr="00A2358D">
        <w:t>Местоположение: населено място; улица/път</w:t>
      </w:r>
    </w:p>
    <w:p w:rsidR="00A2358D" w:rsidRPr="00A2358D" w:rsidRDefault="00A2358D" w:rsidP="00A2358D">
      <w:pPr>
        <w:spacing w:after="0" w:line="240" w:lineRule="auto"/>
        <w:ind w:firstLine="1440"/>
      </w:pPr>
      <w:r w:rsidRPr="00A2358D">
        <w:t>Описание:</w:t>
      </w:r>
    </w:p>
    <w:p w:rsidR="00A2358D" w:rsidRPr="00A2358D" w:rsidRDefault="00A2358D" w:rsidP="00A2358D">
      <w:pPr>
        <w:spacing w:after="0" w:line="240" w:lineRule="auto"/>
        <w:ind w:firstLine="1440"/>
      </w:pPr>
      <w:r w:rsidRPr="00A2358D">
        <w:t>Обща стойност:</w:t>
      </w:r>
    </w:p>
    <w:p w:rsidR="00A2358D" w:rsidRDefault="00A2358D" w:rsidP="003D444A">
      <w:pPr>
        <w:spacing w:after="0" w:line="240" w:lineRule="auto"/>
        <w:ind w:firstLine="1440"/>
      </w:pPr>
    </w:p>
    <w:sectPr w:rsidR="00A2358D" w:rsidSect="008222D1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6DF4"/>
    <w:multiLevelType w:val="hybridMultilevel"/>
    <w:tmpl w:val="0BE22D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CB447B"/>
    <w:multiLevelType w:val="hybridMultilevel"/>
    <w:tmpl w:val="62862448"/>
    <w:lvl w:ilvl="0" w:tplc="0A5845E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C5C0E"/>
    <w:multiLevelType w:val="hybridMultilevel"/>
    <w:tmpl w:val="A18CF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70D30"/>
    <w:multiLevelType w:val="hybridMultilevel"/>
    <w:tmpl w:val="5074C2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270CC"/>
    <w:multiLevelType w:val="hybridMultilevel"/>
    <w:tmpl w:val="2E805C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612113"/>
    <w:multiLevelType w:val="hybridMultilevel"/>
    <w:tmpl w:val="10166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303B9"/>
    <w:multiLevelType w:val="hybridMultilevel"/>
    <w:tmpl w:val="EEFCFB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70"/>
    <w:rsid w:val="000606AD"/>
    <w:rsid w:val="00083065"/>
    <w:rsid w:val="001004CE"/>
    <w:rsid w:val="0011068D"/>
    <w:rsid w:val="00192909"/>
    <w:rsid w:val="001C051C"/>
    <w:rsid w:val="001D7345"/>
    <w:rsid w:val="002362B1"/>
    <w:rsid w:val="00236B70"/>
    <w:rsid w:val="00282576"/>
    <w:rsid w:val="002A3FED"/>
    <w:rsid w:val="003156DB"/>
    <w:rsid w:val="00332B8E"/>
    <w:rsid w:val="00345FB3"/>
    <w:rsid w:val="00382DED"/>
    <w:rsid w:val="00392B00"/>
    <w:rsid w:val="003D444A"/>
    <w:rsid w:val="003E3010"/>
    <w:rsid w:val="003F42F7"/>
    <w:rsid w:val="004006BB"/>
    <w:rsid w:val="004817D0"/>
    <w:rsid w:val="0051310F"/>
    <w:rsid w:val="00586AEF"/>
    <w:rsid w:val="005A4502"/>
    <w:rsid w:val="00602CFB"/>
    <w:rsid w:val="00654E33"/>
    <w:rsid w:val="00654ED8"/>
    <w:rsid w:val="00674F62"/>
    <w:rsid w:val="006E5057"/>
    <w:rsid w:val="007404ED"/>
    <w:rsid w:val="00744E12"/>
    <w:rsid w:val="007720A9"/>
    <w:rsid w:val="007C5C68"/>
    <w:rsid w:val="007C7678"/>
    <w:rsid w:val="008222D1"/>
    <w:rsid w:val="00857E75"/>
    <w:rsid w:val="00870656"/>
    <w:rsid w:val="00874055"/>
    <w:rsid w:val="0088018D"/>
    <w:rsid w:val="00884613"/>
    <w:rsid w:val="00913324"/>
    <w:rsid w:val="009561B1"/>
    <w:rsid w:val="009A246B"/>
    <w:rsid w:val="009B2905"/>
    <w:rsid w:val="009D36EA"/>
    <w:rsid w:val="00A2358D"/>
    <w:rsid w:val="00AA42C4"/>
    <w:rsid w:val="00AD6D76"/>
    <w:rsid w:val="00B6348E"/>
    <w:rsid w:val="00B63E2D"/>
    <w:rsid w:val="00B96461"/>
    <w:rsid w:val="00BD17F5"/>
    <w:rsid w:val="00C06AEE"/>
    <w:rsid w:val="00C31125"/>
    <w:rsid w:val="00CA40B7"/>
    <w:rsid w:val="00D050D7"/>
    <w:rsid w:val="00D3147C"/>
    <w:rsid w:val="00E03B4C"/>
    <w:rsid w:val="00E06D53"/>
    <w:rsid w:val="00F17ED6"/>
    <w:rsid w:val="00F35987"/>
    <w:rsid w:val="00F81A8D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CD15"/>
  <w15:chartTrackingRefBased/>
  <w15:docId w15:val="{23846581-DE75-4077-80A3-BC0B4A74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D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18D"/>
    <w:pPr>
      <w:ind w:left="720"/>
      <w:contextualSpacing/>
    </w:pPr>
  </w:style>
  <w:style w:type="table" w:styleId="TableGrid">
    <w:name w:val="Table Grid"/>
    <w:basedOn w:val="TableNormal"/>
    <w:uiPriority w:val="39"/>
    <w:rsid w:val="00822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Reni Becheva</cp:lastModifiedBy>
  <cp:revision>69</cp:revision>
  <dcterms:created xsi:type="dcterms:W3CDTF">2023-10-06T11:12:00Z</dcterms:created>
  <dcterms:modified xsi:type="dcterms:W3CDTF">2023-11-29T13:14:00Z</dcterms:modified>
</cp:coreProperties>
</file>