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2DBD" w14:textId="77777777" w:rsidR="006313A7" w:rsidRPr="00710700" w:rsidRDefault="006313A7" w:rsidP="006313A7">
      <w:pPr>
        <w:spacing w:after="0" w:line="240" w:lineRule="auto"/>
        <w:ind w:left="142" w:right="426"/>
        <w:jc w:val="both"/>
        <w:rPr>
          <w:rFonts w:ascii="Verdana" w:hAnsi="Verdana"/>
          <w:sz w:val="8"/>
          <w:szCs w:val="8"/>
          <w:lang w:val="bg-BG"/>
        </w:rPr>
      </w:pP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F74786" w:rsidRPr="00F74786" w14:paraId="6A4EEAA8" w14:textId="77777777" w:rsidTr="00F777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E91D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  <w:r w:rsidRPr="00F74786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  <w:t xml:space="preserve">Образец </w:t>
            </w:r>
            <w:r w:rsidRPr="00F74786">
              <w:rPr>
                <w:rFonts w:ascii="Verdana" w:eastAsiaTheme="minorHAnsi" w:hAnsi="Verdana" w:cstheme="minorBidi"/>
                <w:color w:val="808080" w:themeColor="background1" w:themeShade="80"/>
                <w:sz w:val="18"/>
              </w:rPr>
              <w:t>6</w:t>
            </w:r>
            <w:r w:rsidRPr="00F74786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  <w:t>.1</w:t>
            </w:r>
          </w:p>
          <w:p w14:paraId="2F52C77E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  <w:r w:rsidRPr="00F74786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  <w:t xml:space="preserve">към План за действие </w:t>
            </w:r>
          </w:p>
          <w:p w14:paraId="15BBEAF8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lang w:val="bg-BG"/>
              </w:rPr>
            </w:pPr>
          </w:p>
          <w:p w14:paraId="6531D66D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6"/>
                <w:szCs w:val="8"/>
                <w:lang w:val="bg-BG"/>
              </w:rPr>
            </w:pPr>
            <w:r w:rsidRPr="00F74786"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lang w:val="bg-BG"/>
              </w:rPr>
              <w:t>Ревизия август 2022 г.</w:t>
            </w:r>
          </w:p>
          <w:p w14:paraId="43FC057D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69D9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  <w:r w:rsidRPr="00F74786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14:paraId="51C870B7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  <w:r w:rsidRPr="00F74786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  <w:t>2021 – 2030 г.</w:t>
            </w:r>
          </w:p>
          <w:p w14:paraId="1198EFE1" w14:textId="77777777" w:rsidR="00F74786" w:rsidRPr="00F74786" w:rsidRDefault="00F74786" w:rsidP="00F74786">
            <w:pPr>
              <w:spacing w:after="80" w:line="259" w:lineRule="auto"/>
              <w:ind w:left="142"/>
              <w:contextualSpacing/>
              <w:jc w:val="center"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</w:p>
          <w:p w14:paraId="33374496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</w:p>
        </w:tc>
      </w:tr>
      <w:tr w:rsidR="00F74786" w:rsidRPr="00F74786" w14:paraId="59416131" w14:textId="77777777" w:rsidTr="00F777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29C3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lang w:val="bg-BG"/>
              </w:rPr>
            </w:pPr>
            <w:r w:rsidRPr="00F74786"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59E5E735" wp14:editId="63E3BD8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880BE8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lang w:val="bg-BG"/>
              </w:rPr>
            </w:pPr>
          </w:p>
          <w:p w14:paraId="683DBD0A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  <w:r w:rsidRPr="00F74786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  <w:t>ДАБДП</w:t>
            </w:r>
          </w:p>
          <w:p w14:paraId="238A08EB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283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</w:p>
          <w:p w14:paraId="61F26579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</w:p>
          <w:p w14:paraId="2B2BC167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  <w:r w:rsidRPr="00F74786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  <w:t>Безопасна Универсална Мобилност</w:t>
            </w:r>
          </w:p>
          <w:p w14:paraId="48A767AE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</w:p>
        </w:tc>
      </w:tr>
    </w:tbl>
    <w:p w14:paraId="3C3A6C9E" w14:textId="77777777" w:rsidR="00F74786" w:rsidRPr="00F74786" w:rsidRDefault="00F74786" w:rsidP="00F74786">
      <w:pPr>
        <w:shd w:val="clear" w:color="auto" w:fill="FFFFFF" w:themeFill="background1"/>
        <w:spacing w:after="0" w:line="240" w:lineRule="auto"/>
        <w:ind w:right="-425"/>
        <w:jc w:val="center"/>
      </w:pPr>
    </w:p>
    <w:p w14:paraId="2865BEBE" w14:textId="77777777" w:rsidR="00F74786" w:rsidRPr="00F74786" w:rsidRDefault="00F74786" w:rsidP="00F74786">
      <w:pPr>
        <w:shd w:val="clear" w:color="auto" w:fill="FFFF00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62535497" w14:textId="77777777" w:rsidR="00F74786" w:rsidRPr="00F74786" w:rsidRDefault="00F74786" w:rsidP="00F74786">
      <w:pPr>
        <w:shd w:val="clear" w:color="auto" w:fill="FFFF00"/>
        <w:spacing w:after="0" w:line="240" w:lineRule="auto"/>
        <w:ind w:right="-425"/>
        <w:jc w:val="both"/>
        <w:rPr>
          <w:rFonts w:ascii="Verdana" w:hAnsi="Verdana"/>
          <w:b/>
          <w:sz w:val="28"/>
          <w:szCs w:val="20"/>
          <w:lang w:val="bg-BG"/>
        </w:rPr>
      </w:pPr>
      <w:r w:rsidRPr="00F74786">
        <w:rPr>
          <w:rFonts w:ascii="Verdana" w:hAnsi="Verdana"/>
          <w:b/>
          <w:sz w:val="20"/>
          <w:szCs w:val="20"/>
        </w:rPr>
        <w:t xml:space="preserve"> </w:t>
      </w:r>
      <w:r w:rsidRPr="00F74786">
        <w:rPr>
          <w:rFonts w:ascii="Verdana" w:hAnsi="Verdana"/>
          <w:b/>
          <w:sz w:val="20"/>
          <w:szCs w:val="20"/>
          <w:lang w:val="bg-BG"/>
        </w:rPr>
        <w:t xml:space="preserve">ОБЩИНСКИ ДОКЛАД ЗА БДП </w:t>
      </w:r>
    </w:p>
    <w:p w14:paraId="31E10F54" w14:textId="77777777" w:rsidR="00F74786" w:rsidRPr="00F74786" w:rsidRDefault="00F74786" w:rsidP="00F74786">
      <w:pPr>
        <w:shd w:val="clear" w:color="auto" w:fill="FFFF00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  <w:r w:rsidRPr="00F74786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14:paraId="2215E7A1" w14:textId="77777777" w:rsidR="00F74786" w:rsidRPr="00F74786" w:rsidRDefault="00F74786" w:rsidP="00F74786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F74786" w:rsidRPr="00F74786" w14:paraId="5D5C7D06" w14:textId="77777777" w:rsidTr="00A175DD">
        <w:tc>
          <w:tcPr>
            <w:tcW w:w="2405" w:type="dxa"/>
            <w:shd w:val="clear" w:color="auto" w:fill="7030A0"/>
          </w:tcPr>
          <w:p w14:paraId="585C1EE0" w14:textId="77777777" w:rsidR="00EA4003" w:rsidRPr="004F6F7E" w:rsidRDefault="00EA4003" w:rsidP="00F74786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8"/>
                <w:szCs w:val="8"/>
                <w:lang w:val="bg-BG"/>
              </w:rPr>
            </w:pPr>
          </w:p>
          <w:p w14:paraId="515D7E4C" w14:textId="77777777" w:rsidR="00F74786" w:rsidRDefault="00F74786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F74786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ОБЩИНА</w:t>
            </w:r>
          </w:p>
          <w:p w14:paraId="3770D217" w14:textId="0E8CF9F2" w:rsidR="004F6F7E" w:rsidRPr="004F6F7E" w:rsidRDefault="004F6F7E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8"/>
                <w:szCs w:val="8"/>
                <w:lang w:val="bg-BG"/>
              </w:rPr>
            </w:pPr>
          </w:p>
        </w:tc>
        <w:tc>
          <w:tcPr>
            <w:tcW w:w="11062" w:type="dxa"/>
            <w:shd w:val="clear" w:color="auto" w:fill="auto"/>
          </w:tcPr>
          <w:p w14:paraId="7E389FEF" w14:textId="6816A8E4" w:rsidR="00F74786" w:rsidRPr="00F74786" w:rsidRDefault="00C17DF0" w:rsidP="00F74786">
            <w:pPr>
              <w:spacing w:after="0" w:line="240" w:lineRule="auto"/>
              <w:ind w:right="-461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..........................................................</w:t>
            </w:r>
          </w:p>
        </w:tc>
      </w:tr>
      <w:tr w:rsidR="00F74786" w:rsidRPr="00F74786" w14:paraId="51F5B321" w14:textId="77777777" w:rsidTr="00A175DD">
        <w:trPr>
          <w:trHeight w:val="77"/>
        </w:trPr>
        <w:tc>
          <w:tcPr>
            <w:tcW w:w="2405" w:type="dxa"/>
            <w:shd w:val="clear" w:color="auto" w:fill="7030A0"/>
          </w:tcPr>
          <w:p w14:paraId="08FAD3A5" w14:textId="77777777" w:rsidR="00EA4003" w:rsidRPr="004F6F7E" w:rsidRDefault="00EA4003" w:rsidP="00F74786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8"/>
                <w:szCs w:val="8"/>
                <w:lang w:val="bg-BG"/>
              </w:rPr>
            </w:pPr>
          </w:p>
          <w:p w14:paraId="02F364F0" w14:textId="77777777" w:rsidR="00F74786" w:rsidRDefault="00F74786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F74786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ГОДИНА</w:t>
            </w:r>
          </w:p>
          <w:p w14:paraId="5295F4EF" w14:textId="53AF30E3" w:rsidR="004F6F7E" w:rsidRPr="00F74786" w:rsidRDefault="004F6F7E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1062" w:type="dxa"/>
            <w:shd w:val="clear" w:color="auto" w:fill="auto"/>
          </w:tcPr>
          <w:p w14:paraId="5DE2697C" w14:textId="77E64581" w:rsidR="00F74786" w:rsidRPr="00F74786" w:rsidRDefault="00C17DF0" w:rsidP="00EA4003">
            <w:pPr>
              <w:spacing w:after="0" w:line="240" w:lineRule="auto"/>
              <w:ind w:right="-461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..........................................................</w:t>
            </w:r>
          </w:p>
        </w:tc>
      </w:tr>
    </w:tbl>
    <w:p w14:paraId="2A673DD8" w14:textId="77777777" w:rsidR="00F74786" w:rsidRDefault="00F74786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</w:p>
    <w:p w14:paraId="2E9903C6" w14:textId="77777777" w:rsidR="00DB5C2B" w:rsidRPr="00B53734" w:rsidRDefault="00DB5C2B" w:rsidP="00F74786">
      <w:pPr>
        <w:spacing w:after="0" w:line="240" w:lineRule="auto"/>
        <w:ind w:right="-141"/>
        <w:jc w:val="both"/>
        <w:rPr>
          <w:rFonts w:ascii="Verdana" w:hAnsi="Verdana"/>
          <w:b/>
          <w:i/>
          <w:color w:val="808080" w:themeColor="background1" w:themeShade="80"/>
          <w:sz w:val="8"/>
          <w:szCs w:val="8"/>
          <w:lang w:val="bg-BG"/>
        </w:rPr>
      </w:pPr>
    </w:p>
    <w:p w14:paraId="2ADD2E1B" w14:textId="3FD5D24E" w:rsidR="004F6F7E" w:rsidRPr="004F6F7E" w:rsidRDefault="004F6F7E" w:rsidP="004F6F7E">
      <w:pPr>
        <w:pStyle w:val="ListParagraph"/>
        <w:ind w:left="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Образецът на доклад е разработен от ДАБДП с цел подпомагане на общините при представяне на състоянието на пътнотранспортната инфраструктура и изпълнените мерки по БДП в рамките на годишното докладване и подготовката на областен доклад за БДП.</w:t>
      </w:r>
    </w:p>
    <w:p w14:paraId="023E83AD" w14:textId="77777777" w:rsidR="004F6F7E" w:rsidRPr="004F6F7E" w:rsidRDefault="004F6F7E" w:rsidP="004F6F7E">
      <w:pPr>
        <w:pStyle w:val="ListParagraph"/>
        <w:ind w:left="0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334E2A5D" w14:textId="687E9903" w:rsidR="004F6F7E" w:rsidRPr="004F6F7E" w:rsidRDefault="004F6F7E" w:rsidP="004F6F7E">
      <w:pPr>
        <w:pStyle w:val="ListParagraph"/>
        <w:ind w:left="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Докладът съдържа цялата информация за отчитането и определянето на състоянието на БДП в общината. </w:t>
      </w:r>
    </w:p>
    <w:p w14:paraId="58BBF333" w14:textId="77777777" w:rsidR="004F6F7E" w:rsidRPr="004F6F7E" w:rsidRDefault="004F6F7E" w:rsidP="004F6F7E">
      <w:pPr>
        <w:pStyle w:val="ListParagraph"/>
        <w:ind w:left="0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3D6DCBF6" w14:textId="37EB46E7" w:rsidR="004F6F7E" w:rsidRPr="004F6F7E" w:rsidRDefault="004F6F7E" w:rsidP="004F6F7E">
      <w:pPr>
        <w:pStyle w:val="ListParagraph"/>
        <w:ind w:left="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Докладът се състои от два раздела: </w:t>
      </w:r>
    </w:p>
    <w:p w14:paraId="38366D71" w14:textId="77777777" w:rsidR="004F6F7E" w:rsidRPr="004F6F7E" w:rsidRDefault="004F6F7E" w:rsidP="004F6F7E">
      <w:pPr>
        <w:pStyle w:val="ListParagraph"/>
        <w:ind w:left="0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1B11500F" w14:textId="330B6B58" w:rsidR="004F6F7E" w:rsidRPr="004F6F7E" w:rsidRDefault="004F6F7E" w:rsidP="004F6F7E">
      <w:pPr>
        <w:pStyle w:val="ListParagraph"/>
        <w:ind w:left="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- 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въпросник за документиране на констатациите от извършени обходи и огледи: състояние на общинската пътнотранспортна инфраструктура   </w:t>
      </w:r>
    </w:p>
    <w:p w14:paraId="02391849" w14:textId="77777777" w:rsidR="004F6F7E" w:rsidRPr="004F6F7E" w:rsidRDefault="004F6F7E" w:rsidP="004F6F7E">
      <w:pPr>
        <w:pStyle w:val="ListParagraph"/>
        <w:ind w:left="0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63654AE9" w14:textId="4E90BEFB" w:rsidR="004F6F7E" w:rsidRPr="004F6F7E" w:rsidRDefault="004F6F7E" w:rsidP="004F6F7E">
      <w:pPr>
        <w:pStyle w:val="ListParagraph"/>
        <w:ind w:left="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- 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докладване изпълнението на конкретни мерки от общинската програма  </w:t>
      </w:r>
    </w:p>
    <w:p w14:paraId="3FF7B4CC" w14:textId="77777777" w:rsidR="004F6F7E" w:rsidRPr="004F6F7E" w:rsidRDefault="004F6F7E" w:rsidP="004F6F7E">
      <w:pPr>
        <w:pStyle w:val="ListParagraph"/>
        <w:ind w:left="0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1CDFD306" w14:textId="26CA11CF" w:rsidR="004F6F7E" w:rsidRPr="004F6F7E" w:rsidRDefault="004F6F7E" w:rsidP="004F6F7E">
      <w:pPr>
        <w:pStyle w:val="ListParagraph"/>
        <w:ind w:left="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Образецът на доклад е поместен от ДАБДП в онлайн пространство, достъпва се от общин</w:t>
      </w: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ата 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чрез линк и се попълва електронно. </w:t>
      </w:r>
    </w:p>
    <w:p w14:paraId="51AF49A5" w14:textId="77777777" w:rsidR="004F6F7E" w:rsidRPr="004F6F7E" w:rsidRDefault="004F6F7E" w:rsidP="004F6F7E">
      <w:pPr>
        <w:pStyle w:val="ListParagraph"/>
        <w:ind w:left="0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4CA92F2F" w14:textId="14BCF404" w:rsidR="004F6F7E" w:rsidRPr="004F6F7E" w:rsidRDefault="004F6F7E" w:rsidP="004F6F7E">
      <w:pPr>
        <w:pStyle w:val="ListParagraph"/>
        <w:ind w:left="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Докладът се приключва онлайн и в срок до 05 януари се изпраща автоматично на ДАБДП и на секретариата на ОКБДП за последваща обработка на данните. Последващата обработка от ДАБДП се изразява в анализ на информацията на общинско, областно и национално ниво, а от секретариата на ОКБДП - във включване на данните от раздел 2 в областния годишен доклад по БДП.</w:t>
      </w:r>
    </w:p>
    <w:p w14:paraId="1183FBAA" w14:textId="77777777" w:rsidR="004F6F7E" w:rsidRPr="004F6F7E" w:rsidRDefault="004F6F7E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0F5A5737" w14:textId="77777777" w:rsidR="004F6F7E" w:rsidRPr="004F6F7E" w:rsidRDefault="004F6F7E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1EFE8201" w14:textId="63DBC5D4" w:rsidR="00A175DD" w:rsidRDefault="00A175DD" w:rsidP="00A175DD">
      <w:pPr>
        <w:pStyle w:val="ListParagrap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0141443D" w14:textId="77777777" w:rsidR="004F6F7E" w:rsidRPr="00A175DD" w:rsidRDefault="004F6F7E" w:rsidP="00A175DD">
      <w:pPr>
        <w:pStyle w:val="ListParagrap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3D3AE9EE" w14:textId="2817C41D" w:rsidR="00FE293B" w:rsidRPr="00A175DD" w:rsidRDefault="00EA4003" w:rsidP="00A175DD">
      <w:pPr>
        <w:spacing w:after="0" w:line="240" w:lineRule="auto"/>
        <w:ind w:right="-461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A175DD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4003F878" w14:textId="77777777" w:rsidR="008F217B" w:rsidRPr="008F217B" w:rsidRDefault="008F217B" w:rsidP="008F217B">
      <w:pPr>
        <w:shd w:val="clear" w:color="auto" w:fill="7030A0"/>
        <w:spacing w:after="0" w:line="240" w:lineRule="auto"/>
        <w:ind w:left="142" w:right="-141"/>
        <w:rPr>
          <w:rFonts w:ascii="Verdana" w:hAnsi="Verdana"/>
          <w:b/>
          <w:color w:val="FFFFFF" w:themeColor="background1"/>
          <w:sz w:val="24"/>
          <w:szCs w:val="20"/>
          <w:lang w:val="bg-BG"/>
        </w:rPr>
      </w:pPr>
      <w:r w:rsidRPr="008F217B">
        <w:rPr>
          <w:rFonts w:ascii="Verdana" w:hAnsi="Verdana"/>
          <w:b/>
          <w:color w:val="FFFFFF" w:themeColor="background1"/>
          <w:sz w:val="24"/>
          <w:szCs w:val="20"/>
          <w:lang w:val="bg-BG"/>
        </w:rPr>
        <w:t xml:space="preserve">РАЗДЕЛ 1 </w:t>
      </w:r>
    </w:p>
    <w:p w14:paraId="26DB5659" w14:textId="77777777" w:rsidR="008F217B" w:rsidRPr="008F217B" w:rsidRDefault="008F217B" w:rsidP="008F217B">
      <w:pPr>
        <w:shd w:val="clear" w:color="auto" w:fill="7030A0"/>
        <w:spacing w:after="0" w:line="240" w:lineRule="auto"/>
        <w:ind w:left="142" w:right="-141"/>
        <w:rPr>
          <w:rFonts w:ascii="Verdana" w:hAnsi="Verdana"/>
          <w:b/>
          <w:color w:val="FFFFFF" w:themeColor="background1"/>
          <w:sz w:val="8"/>
          <w:szCs w:val="8"/>
          <w:lang w:val="bg-BG"/>
        </w:rPr>
      </w:pPr>
    </w:p>
    <w:p w14:paraId="7F247A36" w14:textId="63054283" w:rsidR="008F217B" w:rsidRPr="008F217B" w:rsidRDefault="00A56F2D" w:rsidP="008F217B">
      <w:pPr>
        <w:shd w:val="clear" w:color="auto" w:fill="7030A0"/>
        <w:spacing w:after="0" w:line="240" w:lineRule="auto"/>
        <w:ind w:left="142" w:right="-141"/>
        <w:rPr>
          <w:rFonts w:ascii="Verdana" w:hAnsi="Verdana"/>
          <w:b/>
          <w:color w:val="FFFFFF" w:themeColor="background1"/>
          <w:sz w:val="24"/>
          <w:szCs w:val="20"/>
          <w:lang w:val="bg-BG"/>
        </w:rPr>
      </w:pPr>
      <w:r w:rsidRPr="008F217B">
        <w:rPr>
          <w:rFonts w:ascii="Verdana" w:hAnsi="Verdana"/>
          <w:b/>
          <w:color w:val="FFFFFF" w:themeColor="background1"/>
          <w:sz w:val="24"/>
          <w:szCs w:val="20"/>
          <w:lang w:val="bg-BG"/>
        </w:rPr>
        <w:t xml:space="preserve">ВЪПРОСНИК ЗА ДОКУМЕНТИРАНЕ НА КОНСТАТАЦИИТЕ ОТ </w:t>
      </w:r>
      <w:r>
        <w:rPr>
          <w:rFonts w:ascii="Verdana" w:hAnsi="Verdana"/>
          <w:b/>
          <w:color w:val="FFFFFF" w:themeColor="background1"/>
          <w:sz w:val="24"/>
          <w:szCs w:val="20"/>
          <w:lang w:val="bg-BG"/>
        </w:rPr>
        <w:t xml:space="preserve">ИЗВЪРШЕНИ </w:t>
      </w:r>
      <w:r w:rsidRPr="008F217B">
        <w:rPr>
          <w:rFonts w:ascii="Verdana" w:hAnsi="Verdana"/>
          <w:b/>
          <w:color w:val="FFFFFF" w:themeColor="background1"/>
          <w:sz w:val="24"/>
          <w:szCs w:val="20"/>
          <w:lang w:val="bg-BG"/>
        </w:rPr>
        <w:t>ОБХОДИ И ОГЛЕДИ</w:t>
      </w:r>
      <w:r w:rsidR="004F6F7E">
        <w:rPr>
          <w:rFonts w:ascii="Verdana" w:hAnsi="Verdana"/>
          <w:b/>
          <w:color w:val="FFFFFF" w:themeColor="background1"/>
          <w:sz w:val="24"/>
          <w:szCs w:val="20"/>
          <w:lang w:val="bg-BG"/>
        </w:rPr>
        <w:t xml:space="preserve">: </w:t>
      </w:r>
      <w:r w:rsidR="0076296B">
        <w:rPr>
          <w:rFonts w:ascii="Verdana" w:hAnsi="Verdana"/>
          <w:b/>
          <w:color w:val="FFFFFF" w:themeColor="background1"/>
          <w:sz w:val="24"/>
          <w:szCs w:val="20"/>
          <w:lang w:val="bg-BG"/>
        </w:rPr>
        <w:t xml:space="preserve">СЪСТОЯНИЕ НА </w:t>
      </w:r>
      <w:r w:rsidRPr="008F217B">
        <w:rPr>
          <w:rFonts w:ascii="Verdana" w:hAnsi="Verdana"/>
          <w:b/>
          <w:color w:val="FFFFFF" w:themeColor="background1"/>
          <w:sz w:val="24"/>
          <w:szCs w:val="20"/>
          <w:lang w:val="bg-BG"/>
        </w:rPr>
        <w:t xml:space="preserve">ОБЩИНСКАТА ПЪТНОТРАНСПОРТНА ИНФРАСТРУКТУРА </w:t>
      </w:r>
      <w:r w:rsidR="008F217B" w:rsidRPr="008F217B">
        <w:rPr>
          <w:rFonts w:ascii="Verdana" w:hAnsi="Verdana"/>
          <w:b/>
          <w:color w:val="FFFFFF" w:themeColor="background1"/>
          <w:sz w:val="24"/>
          <w:szCs w:val="20"/>
          <w:lang w:val="bg-BG"/>
        </w:rPr>
        <w:t xml:space="preserve">  </w:t>
      </w:r>
    </w:p>
    <w:p w14:paraId="35716194" w14:textId="77777777" w:rsidR="008F217B" w:rsidRPr="008F217B" w:rsidRDefault="008F217B" w:rsidP="008F217B">
      <w:pPr>
        <w:shd w:val="clear" w:color="auto" w:fill="7030A0"/>
        <w:spacing w:after="0" w:line="240" w:lineRule="auto"/>
        <w:ind w:left="142" w:right="-141"/>
        <w:jc w:val="center"/>
        <w:rPr>
          <w:rFonts w:ascii="Verdana" w:hAnsi="Verdana"/>
          <w:b/>
          <w:color w:val="FFFFFF" w:themeColor="background1"/>
          <w:sz w:val="20"/>
          <w:szCs w:val="20"/>
          <w:lang w:val="bg-BG"/>
        </w:rPr>
      </w:pPr>
      <w:r w:rsidRPr="008F217B">
        <w:rPr>
          <w:rFonts w:ascii="Verdana" w:hAnsi="Verdana"/>
          <w:b/>
          <w:color w:val="FFFFFF" w:themeColor="background1"/>
          <w:sz w:val="20"/>
          <w:szCs w:val="20"/>
          <w:lang w:val="bg-BG"/>
        </w:rPr>
        <w:t xml:space="preserve"> </w:t>
      </w:r>
    </w:p>
    <w:p w14:paraId="13F16B56" w14:textId="59E0E99C" w:rsidR="00AB447F" w:rsidRDefault="00AB447F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07D32D53" w14:textId="77777777" w:rsidR="00675524" w:rsidRPr="004F6F7E" w:rsidRDefault="00915B65" w:rsidP="004F6F7E">
      <w:pPr>
        <w:spacing w:after="0" w:line="240" w:lineRule="auto"/>
        <w:ind w:left="142" w:right="-141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Въпросникът обхваща основни аспекти от БДП, които са необходими за: </w:t>
      </w:r>
      <w:r w:rsidR="00A40CF5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о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ценката на състоянието на БДП в общините; анализа на БДП на общинско/областно/национално ниво; оценка на нуждите, приоритизация и планиране на конкретни мерки по БДП в общинските/областните план-програми.</w:t>
      </w:r>
    </w:p>
    <w:p w14:paraId="4DEF2389" w14:textId="4DFD41D3" w:rsidR="00675524" w:rsidRPr="004F6F7E" w:rsidRDefault="00915B65" w:rsidP="004F6F7E">
      <w:pPr>
        <w:spacing w:after="0" w:line="240" w:lineRule="auto"/>
        <w:ind w:left="142" w:right="-141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5C8AFD6A" w14:textId="77777777" w:rsidR="00BC7955" w:rsidRPr="004F6F7E" w:rsidRDefault="00BC7955" w:rsidP="004F6F7E">
      <w:pPr>
        <w:spacing w:after="0" w:line="240" w:lineRule="auto"/>
        <w:ind w:left="142" w:right="-141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Данните от въпросника служат за аналитичната дейност на ДАБДП и на общината в изпълнение на задълженията, произтичащи от Закона за движението по пътищата. </w:t>
      </w:r>
    </w:p>
    <w:p w14:paraId="0EB1B778" w14:textId="77777777" w:rsidR="00BC7955" w:rsidRPr="004F6F7E" w:rsidRDefault="00BC7955" w:rsidP="004F6F7E">
      <w:pPr>
        <w:spacing w:after="0" w:line="240" w:lineRule="auto"/>
        <w:ind w:left="142" w:right="-141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1EF56B25" w14:textId="471BC06C" w:rsidR="00915B65" w:rsidRPr="004F6F7E" w:rsidRDefault="00675524" w:rsidP="004F6F7E">
      <w:pPr>
        <w:spacing w:after="0" w:line="240" w:lineRule="auto"/>
        <w:ind w:left="142" w:right="-141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Въпросникът отразява констатациите от обходи и огледи за оценка на експлоатационното състояние на пътнотранспортната инфраструктура</w:t>
      </w:r>
      <w:r w:rsidR="00BC7955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, извършени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текущо през годината, като се попълва в обобщение </w:t>
      </w:r>
      <w:r w:rsidR="00BC7955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на база данните от изготвените приложения на ниво конкретен път и улица. Въпросникът следва да е наличен 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преди подготовката на общинската</w:t>
      </w:r>
      <w:r w:rsidR="00BC7955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план-програма за следващата година. Така попълнените във въпросника данни служат за основа за приоритизиране и планиране на конкретни мерки за пътна безопасност. </w:t>
      </w:r>
    </w:p>
    <w:p w14:paraId="231B4166" w14:textId="77777777" w:rsidR="00915B65" w:rsidRPr="004F6F7E" w:rsidRDefault="00915B65" w:rsidP="004F6F7E">
      <w:pPr>
        <w:spacing w:after="0" w:line="240" w:lineRule="auto"/>
        <w:ind w:left="142" w:right="-141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59BAC5D1" w14:textId="7CC350D6" w:rsidR="00915B65" w:rsidRPr="004F6F7E" w:rsidRDefault="00915B65" w:rsidP="004F6F7E">
      <w:pPr>
        <w:spacing w:after="0" w:line="240" w:lineRule="auto"/>
        <w:ind w:left="142" w:right="-141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Въпросникът се състои от 23 въпроса, които съдържа</w:t>
      </w:r>
      <w:r w:rsidR="00BC7955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т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количествени данни (стойности в км и брой), които се въвеждат ръчно, както и отговори, които се избират от няколко възможн</w:t>
      </w:r>
      <w:r w:rsidR="00BC7955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ости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чрез падащо меню. </w:t>
      </w:r>
    </w:p>
    <w:p w14:paraId="265E8F38" w14:textId="77777777" w:rsidR="004F6F7E" w:rsidRPr="004F6F7E" w:rsidRDefault="004F6F7E" w:rsidP="004F6F7E">
      <w:pPr>
        <w:spacing w:after="0" w:line="240" w:lineRule="auto"/>
        <w:ind w:left="142" w:right="-141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4FF04FCD" w14:textId="0A0BD05A" w:rsidR="00915B65" w:rsidRDefault="00915B65" w:rsidP="004F6F7E">
      <w:pPr>
        <w:spacing w:after="0" w:line="240" w:lineRule="auto"/>
        <w:ind w:left="142" w:right="-141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В случаите, в които общински път преминава през населено място и представлява едновременно и улица, състоянието в този участък се отбелязва като улица. </w:t>
      </w:r>
    </w:p>
    <w:p w14:paraId="0244C07A" w14:textId="0B0AAB05" w:rsidR="00C733F1" w:rsidRPr="00C733F1" w:rsidRDefault="00C733F1" w:rsidP="004F6F7E">
      <w:pPr>
        <w:spacing w:after="0" w:line="240" w:lineRule="auto"/>
        <w:ind w:left="142" w:right="-141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334F84E2" w14:textId="38E87FAF" w:rsidR="00C733F1" w:rsidRPr="00C733F1" w:rsidRDefault="00C733F1" w:rsidP="004F6F7E">
      <w:pPr>
        <w:spacing w:after="0" w:line="240" w:lineRule="auto"/>
        <w:ind w:left="142" w:right="-141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  <w:r w:rsidRPr="00C733F1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Въпросникът </w:t>
      </w:r>
      <w:r w:rsidR="005B6AA0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със съответните функционалности за попълване </w:t>
      </w:r>
      <w:r w:rsidRPr="00C733F1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>се разработва и помества от ДАБДП онлайн</w:t>
      </w:r>
      <w:r w:rsidR="005B6AA0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 и </w:t>
      </w:r>
      <w:r w:rsidRPr="00C733F1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се попълва от общините онлайн, чрез </w:t>
      </w:r>
      <w:r w:rsidR="005B6AA0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осигурен от ДАБДП </w:t>
      </w:r>
      <w:r w:rsidRPr="00C733F1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линк. </w:t>
      </w:r>
      <w:r w:rsidRPr="00C733F1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Представеният по-долу въпросник </w:t>
      </w: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във формат 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Word</w:t>
      </w: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</w:t>
      </w:r>
      <w:r w:rsidRPr="00C733F1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има илюстративен характер с цел представяне на съдържанието му. </w:t>
      </w:r>
    </w:p>
    <w:p w14:paraId="07035191" w14:textId="77777777" w:rsidR="00915B65" w:rsidRPr="004F6F7E" w:rsidRDefault="00915B65" w:rsidP="004F6F7E">
      <w:pPr>
        <w:pStyle w:val="ListParagraph"/>
        <w:ind w:left="142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4F017FCC" w14:textId="092BD94C" w:rsidR="00AB447F" w:rsidRDefault="00AB447F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723BE304" w14:textId="784072F8" w:rsidR="00BC7955" w:rsidRDefault="00BC7955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5B8782D6" w14:textId="472BACAF" w:rsidR="00BC7955" w:rsidRDefault="00BC7955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718C85E5" w14:textId="68FA87FA" w:rsidR="00BC7955" w:rsidRDefault="00BC7955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6E3F7954" w14:textId="1069B11D" w:rsidR="00BC7955" w:rsidRDefault="00BC7955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41BC64C6" w14:textId="50467A3D" w:rsidR="00BC7955" w:rsidRDefault="00BC7955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3ACC559F" w14:textId="344BA367" w:rsidR="00BC7955" w:rsidRDefault="00BC7955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54C86309" w14:textId="65A8A37E" w:rsidR="00BC7955" w:rsidRDefault="00BC7955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1194F384" w14:textId="2566FC39" w:rsidR="00BC7955" w:rsidRDefault="00BC7955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7AE6E84D" w14:textId="77777777" w:rsidR="00BC7955" w:rsidRDefault="00BC7955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606BAAF9" w14:textId="7A097838" w:rsidR="00BC7955" w:rsidRDefault="00BC7955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585604A3" w14:textId="1A9B3041" w:rsidR="00BC7955" w:rsidRDefault="00BC7955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4E96F984" w14:textId="5122CE0F" w:rsidR="00A175DD" w:rsidRDefault="00A175DD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3F47FE94" w14:textId="6A0FB458" w:rsidR="00A175DD" w:rsidRDefault="00A175DD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7786803D" w14:textId="77777777" w:rsidR="00A175DD" w:rsidRDefault="00A175DD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538A6E25" w14:textId="2EF8CFA9" w:rsidR="00BC7955" w:rsidRDefault="00BC7955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W w:w="13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0"/>
      </w:tblGrid>
      <w:tr w:rsidR="006313A7" w:rsidRPr="00710700" w14:paraId="192D7684" w14:textId="77777777" w:rsidTr="006313A7">
        <w:tc>
          <w:tcPr>
            <w:tcW w:w="1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352DDE" w14:textId="3A9E0ED2" w:rsidR="006313A7" w:rsidRPr="00710700" w:rsidRDefault="006313A7" w:rsidP="00336B63">
            <w:pPr>
              <w:spacing w:after="0" w:line="240" w:lineRule="auto"/>
              <w:ind w:right="426" w:firstLine="34"/>
              <w:jc w:val="both"/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</w:pPr>
            <w:r w:rsidRPr="00710700"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  <w:t>1. ЕЛЕКТРОНЕН АДРЕС</w:t>
            </w:r>
          </w:p>
        </w:tc>
      </w:tr>
    </w:tbl>
    <w:p w14:paraId="1E83CF3A" w14:textId="77777777" w:rsidR="00336B63" w:rsidRPr="00710700" w:rsidRDefault="00336B63" w:rsidP="00336B63">
      <w:pPr>
        <w:spacing w:after="0" w:line="240" w:lineRule="auto"/>
        <w:ind w:left="142" w:right="426"/>
        <w:jc w:val="both"/>
        <w:rPr>
          <w:rFonts w:ascii="Verdana" w:eastAsia="Microsoft Sans Serif" w:hAnsi="Verdana"/>
          <w:i/>
          <w:color w:val="000000"/>
          <w:sz w:val="8"/>
          <w:szCs w:val="8"/>
          <w:lang w:val="bg-BG" w:eastAsia="bg-BG" w:bidi="bg-BG"/>
        </w:rPr>
      </w:pPr>
    </w:p>
    <w:p w14:paraId="002869C4" w14:textId="220076F1" w:rsidR="006313A7" w:rsidRPr="00B53734" w:rsidRDefault="00336B63" w:rsidP="00336B63">
      <w:pPr>
        <w:spacing w:after="0" w:line="240" w:lineRule="auto"/>
        <w:ind w:left="142" w:right="426"/>
        <w:jc w:val="both"/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</w:pPr>
      <w:r w:rsidRPr="00B53734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>/посочва се електронен адрес, с който се регистрира акаунт на попълващия/</w:t>
      </w:r>
    </w:p>
    <w:p w14:paraId="6EFA30EA" w14:textId="77777777" w:rsidR="00336B63" w:rsidRPr="00710700" w:rsidRDefault="00336B63" w:rsidP="00336B63">
      <w:pPr>
        <w:spacing w:after="0" w:line="240" w:lineRule="auto"/>
        <w:ind w:left="142" w:right="426"/>
        <w:jc w:val="both"/>
        <w:rPr>
          <w:rFonts w:ascii="Verdana" w:eastAsia="Microsoft Sans Serif" w:hAnsi="Verdana"/>
          <w:i/>
          <w:color w:val="000000"/>
          <w:sz w:val="20"/>
          <w:szCs w:val="20"/>
          <w:lang w:val="bg-BG" w:eastAsia="bg-BG" w:bidi="bg-BG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3"/>
      </w:tblGrid>
      <w:tr w:rsidR="006313A7" w:rsidRPr="00710700" w14:paraId="097B4557" w14:textId="77777777" w:rsidTr="006313A7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912669" w14:textId="4D88169E" w:rsidR="006313A7" w:rsidRPr="00710700" w:rsidRDefault="006313A7" w:rsidP="00336B63">
            <w:pPr>
              <w:spacing w:after="0" w:line="240" w:lineRule="auto"/>
              <w:ind w:right="426"/>
              <w:jc w:val="both"/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</w:pPr>
            <w:r w:rsidRPr="00710700"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  <w:t xml:space="preserve">2. ОБЛАСТ </w:t>
            </w:r>
          </w:p>
        </w:tc>
      </w:tr>
    </w:tbl>
    <w:p w14:paraId="591FE11D" w14:textId="0F33802A" w:rsidR="006313A7" w:rsidRPr="00710700" w:rsidRDefault="006313A7" w:rsidP="006313A7">
      <w:pPr>
        <w:spacing w:after="0" w:line="240" w:lineRule="auto"/>
        <w:ind w:right="426"/>
        <w:jc w:val="both"/>
        <w:rPr>
          <w:rFonts w:ascii="Verdana" w:eastAsia="Microsoft Sans Serif" w:hAnsi="Verdana"/>
          <w:b/>
          <w:color w:val="000000"/>
          <w:sz w:val="8"/>
          <w:szCs w:val="8"/>
          <w:lang w:val="bg-BG" w:eastAsia="bg-BG" w:bidi="bg-BG"/>
        </w:rPr>
      </w:pPr>
    </w:p>
    <w:p w14:paraId="00885944" w14:textId="0DD4E50C" w:rsidR="00336B63" w:rsidRPr="00B53734" w:rsidRDefault="00336B63" w:rsidP="00336B63">
      <w:pPr>
        <w:spacing w:after="0" w:line="240" w:lineRule="auto"/>
        <w:ind w:left="142" w:right="426"/>
        <w:jc w:val="both"/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</w:pPr>
      <w:r w:rsidRPr="00B53734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 xml:space="preserve">/избира се областта от падащо меню, в която </w:t>
      </w:r>
      <w:r w:rsidR="0015264A" w:rsidRPr="00B53734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 xml:space="preserve">общината </w:t>
      </w:r>
      <w:r w:rsidRPr="00B53734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>попада териториално/</w:t>
      </w:r>
    </w:p>
    <w:p w14:paraId="45C8882D" w14:textId="77777777" w:rsidR="00336B63" w:rsidRPr="00710700" w:rsidRDefault="00336B63" w:rsidP="006313A7">
      <w:pPr>
        <w:spacing w:after="0" w:line="240" w:lineRule="auto"/>
        <w:ind w:right="426"/>
        <w:jc w:val="both"/>
        <w:rPr>
          <w:rFonts w:ascii="Verdana" w:eastAsia="Microsoft Sans Serif" w:hAnsi="Verdana"/>
          <w:b/>
          <w:color w:val="000000"/>
          <w:sz w:val="20"/>
          <w:szCs w:val="20"/>
          <w:lang w:val="bg-BG" w:eastAsia="bg-BG" w:bidi="bg-BG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3"/>
      </w:tblGrid>
      <w:tr w:rsidR="006313A7" w:rsidRPr="00710700" w14:paraId="09D33D84" w14:textId="77777777" w:rsidTr="006313A7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7AEC97" w14:textId="2EAA66F3" w:rsidR="006313A7" w:rsidRPr="00710700" w:rsidRDefault="006313A7" w:rsidP="00336B63">
            <w:pPr>
              <w:spacing w:after="0" w:line="240" w:lineRule="auto"/>
              <w:ind w:right="426"/>
              <w:jc w:val="both"/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</w:pPr>
            <w:r w:rsidRPr="00710700"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  <w:t xml:space="preserve">3. ОБЩИНА </w:t>
            </w:r>
          </w:p>
        </w:tc>
      </w:tr>
    </w:tbl>
    <w:p w14:paraId="4B0F4E42" w14:textId="77777777" w:rsidR="00336B63" w:rsidRPr="00710700" w:rsidRDefault="00336B63" w:rsidP="00336B63">
      <w:pPr>
        <w:spacing w:after="0" w:line="240" w:lineRule="auto"/>
        <w:ind w:left="142" w:right="426"/>
        <w:jc w:val="both"/>
        <w:rPr>
          <w:rFonts w:ascii="Verdana" w:eastAsia="Microsoft Sans Serif" w:hAnsi="Verdana"/>
          <w:i/>
          <w:color w:val="000000"/>
          <w:sz w:val="8"/>
          <w:szCs w:val="8"/>
          <w:lang w:val="bg-BG" w:eastAsia="bg-BG" w:bidi="bg-BG"/>
        </w:rPr>
      </w:pPr>
    </w:p>
    <w:p w14:paraId="55D3E9D4" w14:textId="3DBE5D55" w:rsidR="00336B63" w:rsidRPr="00B53734" w:rsidRDefault="00336B63" w:rsidP="00336B63">
      <w:pPr>
        <w:spacing w:after="0" w:line="240" w:lineRule="auto"/>
        <w:ind w:left="142" w:right="426"/>
        <w:jc w:val="both"/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</w:pPr>
      <w:r w:rsidRPr="00B53734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>/избира се областта от падащо меню, в която попада териториално общината/</w:t>
      </w:r>
    </w:p>
    <w:p w14:paraId="07EBB092" w14:textId="391CF3AD" w:rsidR="006313A7" w:rsidRPr="00B53734" w:rsidRDefault="006313A7" w:rsidP="006313A7">
      <w:pPr>
        <w:spacing w:after="0" w:line="240" w:lineRule="auto"/>
        <w:ind w:right="426"/>
        <w:jc w:val="both"/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984"/>
        <w:gridCol w:w="2268"/>
        <w:gridCol w:w="1560"/>
        <w:gridCol w:w="1417"/>
      </w:tblGrid>
      <w:tr w:rsidR="006313A7" w:rsidRPr="00710700" w14:paraId="5B3222AC" w14:textId="77777777" w:rsidTr="0033704B"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DEDF88" w14:textId="252295CF" w:rsidR="006313A7" w:rsidRPr="00710700" w:rsidRDefault="006313A7" w:rsidP="007D675B">
            <w:pPr>
              <w:spacing w:after="0" w:line="240" w:lineRule="auto"/>
              <w:contextualSpacing/>
              <w:rPr>
                <w:rFonts w:ascii="Verdana" w:hAnsi="Verdana"/>
                <w:color w:val="0070C0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4. ДЪЛЖИНА НА УЛИЦИТЕ И ПЪТИЩА</w:t>
            </w:r>
            <w:r w:rsidR="007D675B">
              <w:rPr>
                <w:rFonts w:ascii="Verdana" w:hAnsi="Verdana"/>
                <w:b/>
                <w:sz w:val="20"/>
                <w:szCs w:val="20"/>
                <w:lang w:val="bg-BG"/>
              </w:rPr>
              <w:t>ТА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ПО ВИД НА НАСТИЛКАТА</w:t>
            </w:r>
          </w:p>
        </w:tc>
      </w:tr>
      <w:tr w:rsidR="006313A7" w:rsidRPr="00710700" w14:paraId="263C25F3" w14:textId="77777777" w:rsidTr="0033704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D68F827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ВИД НАСТИЛКА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F04B793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АСФАЛТОБЕТОНОВА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3036036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ПАВАЖНА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38EE158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ТРОШЕНОКАМЕННА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B67ABC2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ЗЕМНА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3351390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ОБЩА ДЪЛЖИНА</w:t>
            </w:r>
          </w:p>
        </w:tc>
      </w:tr>
      <w:tr w:rsidR="00293C6E" w:rsidRPr="00710700" w14:paraId="14FD7004" w14:textId="77777777" w:rsidTr="00293C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9C51" w14:textId="77777777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B361" w14:textId="5CEE374C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7611" w14:textId="353069E7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3E3E" w14:textId="3EB05A99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C914" w14:textId="786B908D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0E82" w14:textId="2CE927F8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</w:tr>
      <w:tr w:rsidR="00293C6E" w:rsidRPr="00710700" w14:paraId="624EC9B9" w14:textId="77777777" w:rsidTr="00293C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F450" w14:textId="77777777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7702" w14:textId="6C2B139A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4851" w14:textId="5F712673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14EE" w14:textId="561C2697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CF92" w14:textId="6A27F735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D71B" w14:textId="62E563D2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</w:tr>
    </w:tbl>
    <w:p w14:paraId="38122A54" w14:textId="7321F434" w:rsidR="00DB5C2B" w:rsidRPr="00710700" w:rsidRDefault="006313A7" w:rsidP="006313A7">
      <w:pPr>
        <w:spacing w:after="0" w:line="240" w:lineRule="auto"/>
        <w:ind w:left="357" w:right="-941"/>
        <w:rPr>
          <w:rFonts w:ascii="Verdana" w:hAnsi="Verdana"/>
          <w:sz w:val="20"/>
          <w:szCs w:val="20"/>
          <w:lang w:val="bg-BG"/>
        </w:rPr>
      </w:pPr>
      <w:r w:rsidRPr="00710700">
        <w:rPr>
          <w:rFonts w:ascii="Verdana" w:hAnsi="Verdana"/>
          <w:sz w:val="20"/>
          <w:szCs w:val="20"/>
          <w:lang w:val="bg-BG"/>
        </w:rPr>
        <w:t xml:space="preserve">  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134"/>
        <w:gridCol w:w="709"/>
        <w:gridCol w:w="1134"/>
        <w:gridCol w:w="850"/>
        <w:gridCol w:w="992"/>
        <w:gridCol w:w="851"/>
        <w:gridCol w:w="992"/>
        <w:gridCol w:w="709"/>
        <w:gridCol w:w="1276"/>
        <w:gridCol w:w="850"/>
        <w:gridCol w:w="1134"/>
      </w:tblGrid>
      <w:tr w:rsidR="00336B63" w:rsidRPr="00710700" w14:paraId="6E380CA5" w14:textId="77777777" w:rsidTr="009F192E">
        <w:trPr>
          <w:trHeight w:val="269"/>
        </w:trPr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F8A0A7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5. ДЪЛЖИНА И СЪСТОЯНИЕ НА АСФАЛТОБЕТОНОВАТА НАСТИЛКА</w:t>
            </w:r>
          </w:p>
        </w:tc>
      </w:tr>
      <w:tr w:rsidR="00336B63" w:rsidRPr="00710700" w14:paraId="1C8742B0" w14:textId="77777777" w:rsidTr="0015264A">
        <w:trPr>
          <w:cantSplit/>
          <w:trHeight w:val="24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7749F7F2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СЪСТОЯНИЕ</w:t>
            </w:r>
          </w:p>
          <w:p w14:paraId="6BB9EF3B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  <w:p w14:paraId="571B8F10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  <w:p w14:paraId="574C308D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  <w:p w14:paraId="20EF85F7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  <w:p w14:paraId="1FF3080F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4988EB2F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hideMark/>
          </w:tcPr>
          <w:p w14:paraId="24B34BB5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ДЯЛ спрямо посочената дължина по въпрос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0D6C2C3C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ДОБРО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hideMark/>
          </w:tcPr>
          <w:p w14:paraId="09E9A63C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color w:val="FF0000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ДЯЛ спрямо посочената дължина по въпрос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639AF442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ЗАДОВОЛИТЕЛНО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hideMark/>
          </w:tcPr>
          <w:p w14:paraId="4A99651D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ДЯЛ спрямо посочената дължина по въпрос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79C8DAE7" w14:textId="093A3492" w:rsidR="00336B63" w:rsidRPr="00710700" w:rsidRDefault="00336B63" w:rsidP="0015264A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НЕЗАДОВОЛИТЕЛНО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2982DA2A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ДЯЛ спрямо посочената дължина по въпрос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1BF835AE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ЛОШО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hideMark/>
          </w:tcPr>
          <w:p w14:paraId="1C302570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trike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ДЯЛ спрямо посочената дължина по въпрос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7E18E943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trike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НЯМА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hideMark/>
          </w:tcPr>
          <w:p w14:paraId="1CB9BCA8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trike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ДЯЛ спрямо посочената дължина по въпрос 4</w:t>
            </w:r>
          </w:p>
        </w:tc>
      </w:tr>
      <w:tr w:rsidR="00336B63" w:rsidRPr="00710700" w14:paraId="3A75CDD9" w14:textId="77777777" w:rsidTr="009F19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229F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E895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6629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F80D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FDAB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2ECF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A30D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FA1F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4D48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8AB7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53DD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26C5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131B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</w:tr>
      <w:tr w:rsidR="00336B63" w:rsidRPr="00710700" w14:paraId="46E7B8B9" w14:textId="77777777" w:rsidTr="009F19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BE8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</w:t>
            </w:r>
          </w:p>
          <w:p w14:paraId="43EC8130" w14:textId="40026F16" w:rsidR="00336B63" w:rsidRPr="00710700" w:rsidRDefault="00336B63" w:rsidP="00336B63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ПЪТИЩА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E6ED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FFCC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E596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9957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D05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6E6C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E465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FB9E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98DE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4686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86A1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A363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</w:tr>
    </w:tbl>
    <w:p w14:paraId="65FD4E34" w14:textId="41AE1661" w:rsidR="00336B63" w:rsidRPr="00710700" w:rsidRDefault="00336B63" w:rsidP="006313A7">
      <w:pPr>
        <w:spacing w:after="0" w:line="240" w:lineRule="auto"/>
        <w:ind w:left="357" w:right="-941"/>
        <w:rPr>
          <w:rFonts w:ascii="Verdana" w:hAnsi="Verdana"/>
          <w:sz w:val="8"/>
          <w:szCs w:val="8"/>
          <w:lang w:val="bg-BG"/>
        </w:rPr>
      </w:pPr>
    </w:p>
    <w:p w14:paraId="4E9D59E2" w14:textId="3316FBE9" w:rsidR="00336B63" w:rsidRPr="00634B81" w:rsidRDefault="00336B63" w:rsidP="00336B63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13CAF343" w14:textId="6BE30E1B" w:rsidR="00336B63" w:rsidRPr="00634B81" w:rsidRDefault="00336B63" w:rsidP="00336B63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8"/>
          <w:szCs w:val="8"/>
          <w:u w:val="single"/>
          <w:lang w:val="bg-BG"/>
        </w:rPr>
      </w:pPr>
    </w:p>
    <w:p w14:paraId="00A10791" w14:textId="6939B663" w:rsidR="00336B63" w:rsidRPr="00634B81" w:rsidRDefault="00336B63" w:rsidP="00FF1877">
      <w:pPr>
        <w:spacing w:after="0" w:line="240" w:lineRule="auto"/>
        <w:ind w:left="142" w:right="-177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Оценките за отлично, добро, задоволително, незадоволително и лошо състояние на асфалтобетоновите настилки се определя по следната методика, на база </w:t>
      </w:r>
      <w:r w:rsidR="00FF187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повредената площ в проценти и видимите данни за повредите, както следва:</w:t>
      </w:r>
    </w:p>
    <w:p w14:paraId="7EC4CC17" w14:textId="5ED678FA" w:rsidR="00336B63" w:rsidRPr="0015264A" w:rsidRDefault="00336B63" w:rsidP="00336B63">
      <w:pPr>
        <w:spacing w:after="0" w:line="240" w:lineRule="auto"/>
        <w:ind w:left="142" w:right="-941"/>
        <w:rPr>
          <w:rFonts w:ascii="Verdana" w:hAnsi="Verdana"/>
          <w:b/>
          <w:i/>
          <w:sz w:val="8"/>
          <w:szCs w:val="8"/>
          <w:u w:val="single"/>
          <w:lang w:val="bg-BG"/>
        </w:rPr>
      </w:pPr>
    </w:p>
    <w:tbl>
      <w:tblPr>
        <w:tblStyle w:val="TableGrid"/>
        <w:tblW w:w="13183" w:type="dxa"/>
        <w:tblInd w:w="137" w:type="dxa"/>
        <w:tblLook w:val="04A0" w:firstRow="1" w:lastRow="0" w:firstColumn="1" w:lastColumn="0" w:noHBand="0" w:noVBand="1"/>
      </w:tblPr>
      <w:tblGrid>
        <w:gridCol w:w="2349"/>
        <w:gridCol w:w="2810"/>
        <w:gridCol w:w="8024"/>
      </w:tblGrid>
      <w:tr w:rsidR="00634B81" w:rsidRPr="00634B81" w14:paraId="73863D68" w14:textId="77777777" w:rsidTr="00634B81">
        <w:tc>
          <w:tcPr>
            <w:tcW w:w="2349" w:type="dxa"/>
            <w:shd w:val="clear" w:color="auto" w:fill="auto"/>
          </w:tcPr>
          <w:p w14:paraId="0669A79E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b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b/>
                <w:color w:val="808080" w:themeColor="background1" w:themeShade="80"/>
                <w:sz w:val="20"/>
                <w:szCs w:val="20"/>
                <w:lang w:val="bg-BG"/>
              </w:rPr>
              <w:t>Оценка</w:t>
            </w:r>
          </w:p>
        </w:tc>
        <w:tc>
          <w:tcPr>
            <w:tcW w:w="2810" w:type="dxa"/>
            <w:shd w:val="clear" w:color="auto" w:fill="auto"/>
          </w:tcPr>
          <w:p w14:paraId="1E501039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b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b/>
                <w:color w:val="808080" w:themeColor="background1" w:themeShade="80"/>
                <w:sz w:val="20"/>
                <w:szCs w:val="20"/>
                <w:lang w:val="bg-BG"/>
              </w:rPr>
              <w:t>Повредена площ, %</w:t>
            </w:r>
          </w:p>
        </w:tc>
        <w:tc>
          <w:tcPr>
            <w:tcW w:w="8024" w:type="dxa"/>
            <w:shd w:val="clear" w:color="auto" w:fill="auto"/>
          </w:tcPr>
          <w:p w14:paraId="008B1A8D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b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b/>
                <w:color w:val="808080" w:themeColor="background1" w:themeShade="80"/>
                <w:sz w:val="20"/>
                <w:szCs w:val="20"/>
                <w:lang w:val="bg-BG"/>
              </w:rPr>
              <w:t>Видими данни</w:t>
            </w:r>
          </w:p>
        </w:tc>
      </w:tr>
      <w:tr w:rsidR="00336B63" w:rsidRPr="00634B81" w14:paraId="45E728F0" w14:textId="77777777" w:rsidTr="00336B63">
        <w:tc>
          <w:tcPr>
            <w:tcW w:w="2349" w:type="dxa"/>
          </w:tcPr>
          <w:p w14:paraId="00E5F785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Отлично</w:t>
            </w:r>
          </w:p>
        </w:tc>
        <w:tc>
          <w:tcPr>
            <w:tcW w:w="2810" w:type="dxa"/>
          </w:tcPr>
          <w:p w14:paraId="1155481D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0</w:t>
            </w:r>
          </w:p>
        </w:tc>
        <w:tc>
          <w:tcPr>
            <w:tcW w:w="8024" w:type="dxa"/>
          </w:tcPr>
          <w:p w14:paraId="0FBC4D1E" w14:textId="51BFEFB1" w:rsidR="00710700" w:rsidRPr="00634B81" w:rsidRDefault="00710700" w:rsidP="0015264A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8"/>
                <w:szCs w:val="8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н</w:t>
            </w:r>
            <w:r w:rsidR="00336B63"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яма видими повреди</w:t>
            </w:r>
          </w:p>
        </w:tc>
      </w:tr>
      <w:tr w:rsidR="00336B63" w:rsidRPr="00634B81" w14:paraId="381173EB" w14:textId="77777777" w:rsidTr="00336B63">
        <w:tc>
          <w:tcPr>
            <w:tcW w:w="2349" w:type="dxa"/>
          </w:tcPr>
          <w:p w14:paraId="200B09C4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lastRenderedPageBreak/>
              <w:t>Добро</w:t>
            </w:r>
          </w:p>
        </w:tc>
        <w:tc>
          <w:tcPr>
            <w:tcW w:w="2810" w:type="dxa"/>
          </w:tcPr>
          <w:p w14:paraId="628275F3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1 – 10</w:t>
            </w:r>
          </w:p>
        </w:tc>
        <w:tc>
          <w:tcPr>
            <w:tcW w:w="8024" w:type="dxa"/>
          </w:tcPr>
          <w:p w14:paraId="41F3CBA3" w14:textId="25E2296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забелязват се отделни пукнатини и единични повреди</w:t>
            </w:r>
          </w:p>
          <w:p w14:paraId="40458DD1" w14:textId="77777777" w:rsidR="00336B63" w:rsidRPr="00634B81" w:rsidRDefault="00336B63" w:rsidP="00FF1877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няма коловози</w:t>
            </w:r>
          </w:p>
          <w:p w14:paraId="40D7F652" w14:textId="55267AE5" w:rsidR="00710700" w:rsidRPr="00634B81" w:rsidRDefault="00710700" w:rsidP="00FF1877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8"/>
                <w:szCs w:val="8"/>
                <w:lang w:val="bg-BG"/>
              </w:rPr>
            </w:pPr>
          </w:p>
        </w:tc>
      </w:tr>
      <w:tr w:rsidR="00336B63" w:rsidRPr="00634B81" w14:paraId="752E0D49" w14:textId="77777777" w:rsidTr="00336B63">
        <w:tc>
          <w:tcPr>
            <w:tcW w:w="2349" w:type="dxa"/>
          </w:tcPr>
          <w:p w14:paraId="50107F4B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Задоволително</w:t>
            </w:r>
          </w:p>
        </w:tc>
        <w:tc>
          <w:tcPr>
            <w:tcW w:w="2810" w:type="dxa"/>
          </w:tcPr>
          <w:p w14:paraId="23F036A4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11 – 30</w:t>
            </w:r>
          </w:p>
        </w:tc>
        <w:tc>
          <w:tcPr>
            <w:tcW w:w="8024" w:type="dxa"/>
          </w:tcPr>
          <w:p w14:paraId="516CF59D" w14:textId="202BAD08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отделни зони с мрежовидни пукнатини</w:t>
            </w:r>
          </w:p>
          <w:p w14:paraId="5C175F2D" w14:textId="1449F906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общо напукана повърхност</w:t>
            </w:r>
          </w:p>
          <w:p w14:paraId="07AB24B5" w14:textId="0AF035D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коловози с дълбочина до 10</w:t>
            </w:r>
            <w:r w:rsidR="00710700"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</w:t>
            </w: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мм</w:t>
            </w:r>
          </w:p>
          <w:p w14:paraId="4BABE1AF" w14:textId="339DB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слабо изразени деформации</w:t>
            </w:r>
          </w:p>
          <w:p w14:paraId="084747AB" w14:textId="77777777" w:rsidR="00336B63" w:rsidRPr="00634B81" w:rsidRDefault="00336B63" w:rsidP="00FF1877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избил битум</w:t>
            </w:r>
          </w:p>
          <w:p w14:paraId="1BFDDDAE" w14:textId="475E509C" w:rsidR="00710700" w:rsidRPr="00634B81" w:rsidRDefault="00710700" w:rsidP="00FF1877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8"/>
                <w:szCs w:val="8"/>
                <w:lang w:val="bg-BG"/>
              </w:rPr>
            </w:pPr>
          </w:p>
        </w:tc>
      </w:tr>
      <w:tr w:rsidR="00336B63" w:rsidRPr="00634B81" w14:paraId="1EDE2F2D" w14:textId="77777777" w:rsidTr="00336B63">
        <w:tc>
          <w:tcPr>
            <w:tcW w:w="2349" w:type="dxa"/>
          </w:tcPr>
          <w:p w14:paraId="341691B6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Незадоволително</w:t>
            </w:r>
          </w:p>
        </w:tc>
        <w:tc>
          <w:tcPr>
            <w:tcW w:w="2810" w:type="dxa"/>
          </w:tcPr>
          <w:p w14:paraId="60E0C34B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31 – 50</w:t>
            </w:r>
          </w:p>
        </w:tc>
        <w:tc>
          <w:tcPr>
            <w:tcW w:w="8024" w:type="dxa"/>
          </w:tcPr>
          <w:p w14:paraId="29B0EC5D" w14:textId="7DA1B7DE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значителна площ от покритието е повредена</w:t>
            </w:r>
          </w:p>
          <w:p w14:paraId="036876A4" w14:textId="12FBA1DE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деформации</w:t>
            </w:r>
          </w:p>
          <w:p w14:paraId="599C36A9" w14:textId="3C4E392B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коловози с дълбочина от 10 до 15</w:t>
            </w:r>
            <w:r w:rsidR="00710700"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</w:t>
            </w: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мм</w:t>
            </w:r>
          </w:p>
          <w:p w14:paraId="401A0CE2" w14:textId="77777777" w:rsidR="00336B63" w:rsidRPr="00634B81" w:rsidRDefault="00336B63" w:rsidP="00FF1877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избил битум</w:t>
            </w:r>
          </w:p>
          <w:p w14:paraId="58E9DD5D" w14:textId="31951A2D" w:rsidR="00710700" w:rsidRPr="00634B81" w:rsidRDefault="00710700" w:rsidP="00FF1877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8"/>
                <w:szCs w:val="8"/>
                <w:lang w:val="bg-BG"/>
              </w:rPr>
            </w:pPr>
          </w:p>
        </w:tc>
      </w:tr>
      <w:tr w:rsidR="00336B63" w:rsidRPr="00634B81" w14:paraId="79A6D4B7" w14:textId="77777777" w:rsidTr="00336B63">
        <w:tc>
          <w:tcPr>
            <w:tcW w:w="2349" w:type="dxa"/>
          </w:tcPr>
          <w:p w14:paraId="2A1CE4D8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Лошо</w:t>
            </w:r>
          </w:p>
        </w:tc>
        <w:tc>
          <w:tcPr>
            <w:tcW w:w="2810" w:type="dxa"/>
          </w:tcPr>
          <w:p w14:paraId="3183F5FB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&gt; 50</w:t>
            </w:r>
          </w:p>
        </w:tc>
        <w:tc>
          <w:tcPr>
            <w:tcW w:w="8024" w:type="dxa"/>
          </w:tcPr>
          <w:p w14:paraId="2E806AE9" w14:textId="6253A006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повече от половината площ от настилката е повредена</w:t>
            </w:r>
          </w:p>
          <w:p w14:paraId="6F82E09F" w14:textId="073B00D7" w:rsidR="00336B63" w:rsidRPr="00634B81" w:rsidRDefault="00336B63" w:rsidP="00FF1877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коловози с дълбочина над 15</w:t>
            </w:r>
            <w:r w:rsid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</w:t>
            </w: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мм</w:t>
            </w:r>
          </w:p>
          <w:p w14:paraId="0F92467D" w14:textId="426D2074" w:rsidR="00710700" w:rsidRPr="00634B81" w:rsidRDefault="00710700" w:rsidP="00FF1877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8"/>
                <w:szCs w:val="8"/>
                <w:lang w:val="bg-BG"/>
              </w:rPr>
            </w:pPr>
          </w:p>
        </w:tc>
      </w:tr>
    </w:tbl>
    <w:p w14:paraId="3795D413" w14:textId="21F5F926" w:rsidR="00336B63" w:rsidRPr="00634B81" w:rsidRDefault="00336B63" w:rsidP="006313A7">
      <w:pPr>
        <w:spacing w:after="0" w:line="240" w:lineRule="auto"/>
        <w:ind w:left="357" w:right="-941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304"/>
        <w:gridCol w:w="2693"/>
        <w:gridCol w:w="1418"/>
        <w:gridCol w:w="2806"/>
      </w:tblGrid>
      <w:tr w:rsidR="006313A7" w:rsidRPr="00710700" w14:paraId="49518E8C" w14:textId="77777777" w:rsidTr="005E406E">
        <w:trPr>
          <w:trHeight w:val="605"/>
        </w:trPr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E6C647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6. ДЯЛ НА ПЪТНИТЕ ЗНАЦИ ОТ ОБЩИЯ БРОЙ ПЪТНИ ЗНАЦИ СПОРЕД ПОСОЧЕНИТЕ ХАРАКТЕРИСТИКИ И НАЛИЧИЕ </w:t>
            </w:r>
          </w:p>
        </w:tc>
      </w:tr>
      <w:tr w:rsidR="006313A7" w:rsidRPr="00710700" w14:paraId="5E728604" w14:textId="77777777" w:rsidTr="00710700">
        <w:trPr>
          <w:cantSplit/>
          <w:trHeight w:val="6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8D67B55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 xml:space="preserve">ХАРАКТЕРИСТИКИ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74649FD" w14:textId="416ACC22" w:rsidR="006313A7" w:rsidRPr="00710700" w:rsidRDefault="0015264A">
            <w:pPr>
              <w:spacing w:after="0" w:line="240" w:lineRule="auto"/>
              <w:contextualSpacing/>
              <w:rPr>
                <w:rFonts w:ascii="Verdana" w:hAnsi="Verdana"/>
                <w:strike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С </w:t>
            </w:r>
            <w:r w:rsidR="00B911B3" w:rsidRPr="00710700">
              <w:rPr>
                <w:rFonts w:ascii="Verdana" w:hAnsi="Verdana"/>
                <w:sz w:val="18"/>
                <w:szCs w:val="18"/>
                <w:lang w:val="ru-RU"/>
              </w:rPr>
              <w:t>ЛИПСА НА ВИДИМОСТ</w:t>
            </w:r>
            <w:r w:rsidR="00B911B3" w:rsidRPr="0071070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E914E25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НЕЧЕТИМИ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76FB61C" w14:textId="6707818D" w:rsidR="006313A7" w:rsidRPr="00710700" w:rsidRDefault="0015264A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С </w:t>
            </w:r>
            <w:r w:rsidR="006313A7" w:rsidRPr="00710700">
              <w:rPr>
                <w:rFonts w:ascii="Verdana" w:hAnsi="Verdana"/>
                <w:sz w:val="18"/>
                <w:szCs w:val="18"/>
                <w:lang w:val="bg-BG"/>
              </w:rPr>
              <w:t>ЛИПСА НА СВЕТЛООТРАЗИТЕЛНОСТ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3AA33C1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ЛИПСВАЩИ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39035F3" w14:textId="359D32D4" w:rsidR="006313A7" w:rsidRPr="0015264A" w:rsidRDefault="006313A7" w:rsidP="006D7E5A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15264A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ОБЩ ДЯЛ </w:t>
            </w:r>
            <w:r w:rsidR="006D7E5A" w:rsidRPr="0015264A">
              <w:rPr>
                <w:rFonts w:ascii="Verdana" w:hAnsi="Verdana"/>
                <w:b/>
                <w:sz w:val="18"/>
                <w:szCs w:val="18"/>
                <w:lang w:val="bg-BG"/>
              </w:rPr>
              <w:t>ПРОБЛЕМНИ ЗНАЦИ</w:t>
            </w:r>
          </w:p>
        </w:tc>
      </w:tr>
      <w:tr w:rsidR="00FF1877" w:rsidRPr="00710700" w14:paraId="406BDFD6" w14:textId="77777777" w:rsidTr="00710700">
        <w:trPr>
          <w:trHeight w:val="2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004" w14:textId="77777777" w:rsidR="00FF1877" w:rsidRPr="00710700" w:rsidRDefault="00FF1877" w:rsidP="00FF187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2E1E" w14:textId="72DA36DA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079E" w14:textId="5DFA0845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269F" w14:textId="54DC8C76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5CBA" w14:textId="7F907385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49E6" w14:textId="24D170F4" w:rsidR="00FF1877" w:rsidRPr="0015264A" w:rsidRDefault="00FF1877" w:rsidP="00FF187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15264A">
              <w:rPr>
                <w:rFonts w:ascii="Verdana" w:hAnsi="Verdana"/>
                <w:b/>
                <w:sz w:val="18"/>
                <w:szCs w:val="18"/>
              </w:rPr>
              <w:t xml:space="preserve">… </w:t>
            </w:r>
            <w:r w:rsidRPr="0015264A">
              <w:rPr>
                <w:rFonts w:ascii="Verdana" w:hAnsi="Verdana"/>
                <w:b/>
                <w:sz w:val="18"/>
                <w:szCs w:val="18"/>
                <w:lang w:val="bg-BG"/>
              </w:rPr>
              <w:t>%</w:t>
            </w:r>
          </w:p>
        </w:tc>
      </w:tr>
      <w:tr w:rsidR="00FF1877" w:rsidRPr="00710700" w14:paraId="3B290B01" w14:textId="77777777" w:rsidTr="007107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E212" w14:textId="77777777" w:rsidR="00FF1877" w:rsidRPr="00710700" w:rsidRDefault="00FF1877" w:rsidP="00FF187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9166" w14:textId="520E4DF9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CD1F" w14:textId="40BD025F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FAA6" w14:textId="69F77741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8AB9" w14:textId="72F06A2B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9B93" w14:textId="6723F28E" w:rsidR="00FF1877" w:rsidRPr="0015264A" w:rsidRDefault="00FF1877" w:rsidP="00FF187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5264A">
              <w:rPr>
                <w:rFonts w:ascii="Verdana" w:hAnsi="Verdana"/>
                <w:b/>
                <w:sz w:val="18"/>
                <w:szCs w:val="18"/>
              </w:rPr>
              <w:t xml:space="preserve">… </w:t>
            </w:r>
            <w:r w:rsidRPr="0015264A">
              <w:rPr>
                <w:rFonts w:ascii="Verdana" w:hAnsi="Verdana"/>
                <w:b/>
                <w:sz w:val="18"/>
                <w:szCs w:val="18"/>
                <w:lang w:val="bg-BG"/>
              </w:rPr>
              <w:t>%</w:t>
            </w:r>
          </w:p>
        </w:tc>
      </w:tr>
    </w:tbl>
    <w:p w14:paraId="3097EC79" w14:textId="77777777" w:rsidR="006313A7" w:rsidRPr="00710700" w:rsidRDefault="006313A7" w:rsidP="006313A7">
      <w:pPr>
        <w:spacing w:after="0" w:line="240" w:lineRule="auto"/>
        <w:ind w:left="426" w:right="-566" w:firstLine="294"/>
        <w:contextualSpacing/>
        <w:jc w:val="both"/>
        <w:rPr>
          <w:rFonts w:ascii="Verdana" w:hAnsi="Verdana"/>
          <w:sz w:val="8"/>
          <w:szCs w:val="8"/>
          <w:lang w:val="bg-BG"/>
        </w:rPr>
      </w:pPr>
    </w:p>
    <w:p w14:paraId="3FDCA1C6" w14:textId="77777777" w:rsidR="00FF1877" w:rsidRPr="00634B81" w:rsidRDefault="00FF1877" w:rsidP="00FF1877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0A176DD1" w14:textId="77777777" w:rsidR="00FF1877" w:rsidRPr="00634B81" w:rsidRDefault="00FF1877" w:rsidP="00AA74EC">
      <w:pPr>
        <w:spacing w:after="0" w:line="240" w:lineRule="auto"/>
        <w:ind w:left="142" w:right="426"/>
        <w:contextualSpacing/>
        <w:jc w:val="both"/>
        <w:rPr>
          <w:rFonts w:ascii="Verdana" w:hAnsi="Verdana"/>
          <w:b/>
          <w:color w:val="808080" w:themeColor="background1" w:themeShade="80"/>
          <w:sz w:val="8"/>
          <w:szCs w:val="8"/>
          <w:lang w:val="bg-BG"/>
        </w:rPr>
      </w:pPr>
    </w:p>
    <w:p w14:paraId="215CA372" w14:textId="51FFDA5B" w:rsidR="00544247" w:rsidRPr="00634B81" w:rsidRDefault="0015264A" w:rsidP="00982FFB">
      <w:pPr>
        <w:spacing w:after="0" w:line="240" w:lineRule="auto"/>
        <w:ind w:left="142" w:right="-319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С </w:t>
      </w:r>
      <w:r w:rsidR="0054424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ЛИПСА НА ВИДИМОСТ:</w:t>
      </w:r>
      <w:r w:rsidR="00F06EF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закрити от растителност или други обекти, поставени на недостатъчна височина</w:t>
      </w: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</w:t>
      </w:r>
      <w:r w:rsidR="00F06EF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отстояние</w:t>
      </w: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и</w:t>
      </w:r>
      <w:r w:rsidR="00F06EF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др. </w:t>
      </w:r>
      <w:r w:rsidR="0054424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238D5BE4" w14:textId="77777777" w:rsidR="00544247" w:rsidRPr="00634B81" w:rsidRDefault="00544247" w:rsidP="00982FFB">
      <w:pPr>
        <w:spacing w:after="0" w:line="240" w:lineRule="auto"/>
        <w:ind w:left="142" w:right="-319"/>
        <w:contextualSpacing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585D42D5" w14:textId="4AB54F9B" w:rsidR="00544247" w:rsidRPr="00634B81" w:rsidRDefault="00544247" w:rsidP="00982FFB">
      <w:pPr>
        <w:spacing w:after="0" w:line="240" w:lineRule="auto"/>
        <w:ind w:left="142" w:right="-319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НЕЧЕТИМИ</w:t>
      </w:r>
      <w:r w:rsidR="00513C70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:</w:t>
      </w:r>
      <w:r w:rsidR="00F06EF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със съдържание, което не може да бъде разпознато</w:t>
      </w:r>
    </w:p>
    <w:p w14:paraId="1CE24821" w14:textId="77777777" w:rsidR="00544247" w:rsidRPr="00634B81" w:rsidRDefault="00544247" w:rsidP="00982FFB">
      <w:pPr>
        <w:spacing w:after="0" w:line="240" w:lineRule="auto"/>
        <w:ind w:left="142" w:right="-319"/>
        <w:contextualSpacing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1900FC31" w14:textId="5EAF41A9" w:rsidR="00544247" w:rsidRPr="00634B81" w:rsidRDefault="0015264A" w:rsidP="00982FFB">
      <w:pPr>
        <w:spacing w:after="0" w:line="240" w:lineRule="auto"/>
        <w:ind w:left="142" w:right="-319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С </w:t>
      </w:r>
      <w:r w:rsidR="0054424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ЛИПСА НА СВЕТЛООТРАЗИТЕЛНОСТ</w:t>
      </w:r>
      <w:r w:rsidR="00513C70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:</w:t>
      </w:r>
      <w:r w:rsidR="00F06EF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="002D7BCF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неизпълнени със светлоотразително фолио</w:t>
      </w:r>
    </w:p>
    <w:p w14:paraId="0598973C" w14:textId="77777777" w:rsidR="00544247" w:rsidRPr="00634B81" w:rsidRDefault="00544247" w:rsidP="00982FFB">
      <w:pPr>
        <w:spacing w:after="0" w:line="240" w:lineRule="auto"/>
        <w:ind w:left="142" w:right="-319"/>
        <w:contextualSpacing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17DB84ED" w14:textId="1E87D584" w:rsidR="006313A7" w:rsidRPr="00634B81" w:rsidRDefault="00544247" w:rsidP="00982FFB">
      <w:pPr>
        <w:spacing w:after="0" w:line="240" w:lineRule="auto"/>
        <w:ind w:left="142" w:right="-319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ЛИПСВАЩИ</w:t>
      </w:r>
      <w:r w:rsidR="00513C70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:</w:t>
      </w:r>
      <w:r w:rsidR="00F06EF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="00FF187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л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ипсващи са пътните знаци, които не са монтирани съгласно съответния П</w:t>
      </w:r>
      <w:r w:rsidR="00E50B4B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роект 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организация на движението (ПОД)</w:t>
      </w: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които са паднали или ги няма върху стойките, както и </w:t>
      </w: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тези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които </w:t>
      </w:r>
      <w:r w:rsidR="006D7E5A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липсват в проекта, но следва да са поставени (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преди кръстовища, преди мост, за предимство, преди пешеходни пътеки и др.</w:t>
      </w:r>
      <w:r w:rsidR="006D7E5A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)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5B87420D" w14:textId="154E4B1B" w:rsidR="006313A7" w:rsidRDefault="006313A7" w:rsidP="006313A7">
      <w:pPr>
        <w:spacing w:after="0" w:line="240" w:lineRule="auto"/>
        <w:ind w:right="426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701"/>
        <w:gridCol w:w="1566"/>
        <w:gridCol w:w="1552"/>
        <w:gridCol w:w="1276"/>
      </w:tblGrid>
      <w:tr w:rsidR="006313A7" w:rsidRPr="00710700" w14:paraId="1A52617E" w14:textId="77777777" w:rsidTr="006313A7">
        <w:trPr>
          <w:trHeight w:val="605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FDD146" w14:textId="46B2F7AB" w:rsidR="006313A7" w:rsidRPr="00710700" w:rsidRDefault="006313A7" w:rsidP="007D675B">
            <w:pPr>
              <w:spacing w:after="0" w:line="240" w:lineRule="auto"/>
              <w:contextualSpacing/>
              <w:rPr>
                <w:rFonts w:ascii="Verdana" w:hAnsi="Verdana"/>
                <w:color w:val="0070C0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7. ДЪЛЖИНА И ДЯЛ НА ПЪТНАТА МАРКИРОВКА (ПМ) ПО ОБЩИНСКИТЕ УЛИЦИ И ПЪТИЩА </w:t>
            </w:r>
            <w:r w:rsidR="00D06E61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С АСФАЛТО</w:t>
            </w:r>
            <w:r w:rsidR="007D675B">
              <w:rPr>
                <w:rFonts w:ascii="Verdana" w:hAnsi="Verdana"/>
                <w:b/>
                <w:sz w:val="20"/>
                <w:szCs w:val="20"/>
                <w:lang w:val="bg-BG"/>
              </w:rPr>
              <w:t>БЕТОНОВА</w:t>
            </w:r>
            <w:r w:rsidR="00D06E61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И ПАВАЖ</w:t>
            </w:r>
            <w:r w:rsidR="00053A44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Н</w:t>
            </w:r>
            <w:r w:rsidR="00D06E61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А НАСТИЛКА 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СПОРЕД ХАРАКТЕРИСТИКИТЕ И НАЛИЧИЕТО </w:t>
            </w:r>
            <w:r w:rsidR="00426849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НА МАРКИРОВКАТА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</w:tc>
      </w:tr>
      <w:tr w:rsidR="006313A7" w:rsidRPr="00710700" w14:paraId="532FC234" w14:textId="77777777" w:rsidTr="006313A7">
        <w:trPr>
          <w:trHeight w:val="4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572EA60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  <w:p w14:paraId="04964948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ХАРАКТЕРИСТИКА НА ПЪТНАТА МАРКИРОВКА И НАЛИЧИЕ</w:t>
            </w:r>
          </w:p>
          <w:p w14:paraId="148611EC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66A3823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ВИДИМО ЛОШО СЪСТОЯНИЕ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3F899C3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ЛИПСВАЩА</w:t>
            </w:r>
          </w:p>
        </w:tc>
      </w:tr>
      <w:tr w:rsidR="00FF1877" w:rsidRPr="00710700" w14:paraId="6244BF75" w14:textId="77777777" w:rsidTr="009F192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7C9" w14:textId="68EA8467" w:rsidR="00FF1877" w:rsidRPr="00710700" w:rsidRDefault="00FF1877" w:rsidP="00FF187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59C8" w14:textId="34D70486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0660" w14:textId="407FBCAF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7DF9" w14:textId="1F390CB4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7EEA" w14:textId="58744B0A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0700">
              <w:rPr>
                <w:rFonts w:ascii="Verdana" w:hAnsi="Verdana"/>
                <w:sz w:val="20"/>
                <w:szCs w:val="20"/>
              </w:rPr>
              <w:t>… %</w:t>
            </w:r>
          </w:p>
        </w:tc>
      </w:tr>
      <w:tr w:rsidR="00FF1877" w:rsidRPr="00710700" w14:paraId="71017DF3" w14:textId="77777777" w:rsidTr="009F192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CD70" w14:textId="77777777" w:rsidR="00FF1877" w:rsidRPr="00710700" w:rsidRDefault="00FF1877" w:rsidP="00FF187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04AC" w14:textId="10B873EA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232A" w14:textId="7BFAAE62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C338" w14:textId="759FF1F5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27B1" w14:textId="53955300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0700">
              <w:rPr>
                <w:rFonts w:ascii="Verdana" w:hAnsi="Verdana"/>
                <w:sz w:val="20"/>
                <w:szCs w:val="20"/>
              </w:rPr>
              <w:t>… %</w:t>
            </w:r>
          </w:p>
        </w:tc>
      </w:tr>
    </w:tbl>
    <w:p w14:paraId="6149CC82" w14:textId="77777777" w:rsidR="006313A7" w:rsidRPr="00710700" w:rsidRDefault="006313A7" w:rsidP="006313A7">
      <w:pPr>
        <w:spacing w:after="0" w:line="240" w:lineRule="auto"/>
        <w:ind w:left="426" w:right="-566" w:firstLine="294"/>
        <w:contextualSpacing/>
        <w:rPr>
          <w:rFonts w:ascii="Verdana" w:hAnsi="Verdana"/>
          <w:sz w:val="8"/>
          <w:szCs w:val="8"/>
          <w:lang w:val="bg-BG"/>
        </w:rPr>
      </w:pPr>
    </w:p>
    <w:p w14:paraId="76E4B92B" w14:textId="77777777" w:rsidR="00FF1877" w:rsidRPr="00634B81" w:rsidRDefault="00FF1877" w:rsidP="00FF1877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lastRenderedPageBreak/>
        <w:t>Указания за попълване:</w:t>
      </w:r>
    </w:p>
    <w:p w14:paraId="11521CA5" w14:textId="77777777" w:rsidR="00FF1877" w:rsidRPr="00634B81" w:rsidRDefault="00FF1877" w:rsidP="00982FFB">
      <w:pPr>
        <w:spacing w:after="0" w:line="240" w:lineRule="auto"/>
        <w:ind w:left="142" w:right="-461"/>
        <w:contextualSpacing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0C5902EA" w14:textId="3FA0A7CC" w:rsidR="006417DA" w:rsidRPr="00634B81" w:rsidRDefault="006417DA" w:rsidP="00982FFB">
      <w:pPr>
        <w:spacing w:after="0" w:line="240" w:lineRule="auto"/>
        <w:ind w:left="142" w:right="-461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ВИДИМО ЛОШО СЪСТОЯНИЕ: състоянието на ПМ, при което ПМ не отговаря частично или изцяло на изискванията на Наредба №2 за сигнализация на пътищата с ПМ за цялото пътно платно по дължината на пътя/улицата. </w:t>
      </w:r>
    </w:p>
    <w:p w14:paraId="078A7759" w14:textId="77777777" w:rsidR="006417DA" w:rsidRPr="00634B81" w:rsidRDefault="006417DA" w:rsidP="00982FFB">
      <w:pPr>
        <w:spacing w:after="0" w:line="240" w:lineRule="auto"/>
        <w:ind w:left="142" w:right="-461"/>
        <w:contextualSpacing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67379388" w14:textId="2318166E" w:rsidR="006313A7" w:rsidRPr="00634B81" w:rsidRDefault="006417DA" w:rsidP="00982FFB">
      <w:pPr>
        <w:spacing w:after="0" w:line="240" w:lineRule="auto"/>
        <w:ind w:left="142" w:right="-461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ЛИПСВАЩА: 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ПМ, която физически не съществува</w:t>
      </w: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за цялото пътно платно по дължината на пътя/улицата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. </w:t>
      </w:r>
    </w:p>
    <w:p w14:paraId="24E43ED9" w14:textId="77777777" w:rsidR="006417DA" w:rsidRPr="00634B81" w:rsidRDefault="006417DA" w:rsidP="006417DA">
      <w:pPr>
        <w:spacing w:after="0" w:line="240" w:lineRule="auto"/>
        <w:ind w:left="142" w:right="-799"/>
        <w:contextualSpacing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5A23AF5B" w14:textId="615A3DC1" w:rsidR="006313A7" w:rsidRPr="00634B81" w:rsidRDefault="006417DA" w:rsidP="0015264A">
      <w:pPr>
        <w:spacing w:after="0" w:line="240" w:lineRule="auto"/>
        <w:ind w:left="142" w:right="-461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Делът на съответното състояние на ПМ (%) представлява процентът на дължината на ПМ в съответното състояние, отнесена 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к</w:t>
      </w: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ъм общата дължина на асфалтобетонова и паважна пътна настилка.</w:t>
      </w:r>
    </w:p>
    <w:p w14:paraId="227FE8BB" w14:textId="77777777" w:rsidR="006417DA" w:rsidRPr="00710700" w:rsidRDefault="006417DA" w:rsidP="006417DA">
      <w:pPr>
        <w:spacing w:after="0" w:line="240" w:lineRule="auto"/>
        <w:ind w:left="142" w:right="-799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7229"/>
      </w:tblGrid>
      <w:tr w:rsidR="00B911B3" w:rsidRPr="00710700" w14:paraId="002D5D02" w14:textId="77777777" w:rsidTr="00B911B3">
        <w:trPr>
          <w:trHeight w:val="290"/>
        </w:trPr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EC23FC" w14:textId="77777777" w:rsidR="00B911B3" w:rsidRPr="00710700" w:rsidRDefault="00B911B3" w:rsidP="00B911B3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8. БРОЙ НЕСЪОТВЕТСТВИЯ МЕЖДУ ПЪТНА МАРКИРОВКА (ПМ) И ПЪТНИ ЗНАЦИ (ПЗ):</w:t>
            </w:r>
          </w:p>
        </w:tc>
      </w:tr>
      <w:tr w:rsidR="00252443" w:rsidRPr="00710700" w14:paraId="0B2B4F89" w14:textId="77777777" w:rsidTr="009F19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36C6" w14:textId="07E65490" w:rsidR="00252443" w:rsidRPr="00710700" w:rsidRDefault="00252443" w:rsidP="00252443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2305" w14:textId="4A80A874" w:rsidR="00252443" w:rsidRPr="00710700" w:rsidRDefault="00252443" w:rsidP="0025244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</w:tr>
      <w:tr w:rsidR="00252443" w:rsidRPr="00710700" w14:paraId="0E085BD8" w14:textId="77777777" w:rsidTr="009F19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F0A5" w14:textId="77777777" w:rsidR="00252443" w:rsidRPr="00710700" w:rsidRDefault="00252443" w:rsidP="00252443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B46C" w14:textId="44CB4F5E" w:rsidR="00252443" w:rsidRPr="00710700" w:rsidRDefault="00252443" w:rsidP="0025244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</w:tr>
    </w:tbl>
    <w:p w14:paraId="0D70BE3B" w14:textId="5A239DA4" w:rsidR="00B911B3" w:rsidRPr="00710700" w:rsidRDefault="00B911B3" w:rsidP="006313A7">
      <w:pPr>
        <w:spacing w:after="0" w:line="240" w:lineRule="auto"/>
        <w:ind w:right="-799" w:firstLine="425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2410"/>
        <w:gridCol w:w="2693"/>
        <w:gridCol w:w="1701"/>
      </w:tblGrid>
      <w:tr w:rsidR="006313A7" w:rsidRPr="00710700" w14:paraId="56CC59FA" w14:textId="77777777" w:rsidTr="005A0DC4">
        <w:trPr>
          <w:trHeight w:val="298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C47BC0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9. ОБЩА ДЪЛЖИНА НА БАНКЕТИТЕ СПОРЕД ПОСОЧЕНИТЕ ХАРАКТЕРИСТИКИ И НАЛИЧИЕ:</w:t>
            </w:r>
          </w:p>
        </w:tc>
      </w:tr>
      <w:tr w:rsidR="006313A7" w:rsidRPr="00710700" w14:paraId="41EB0D4F" w14:textId="77777777" w:rsidTr="005A0DC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8A4B4DE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 xml:space="preserve">         </w:t>
            </w:r>
          </w:p>
          <w:p w14:paraId="61BB9BD0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ХАРАКТЕРИСТИКИ НА БАНКЕТИТЕ И НАЛИЧИЕ</w:t>
            </w:r>
          </w:p>
          <w:p w14:paraId="75555B71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6A1F8EE" w14:textId="77777777" w:rsidR="006313A7" w:rsidRPr="00710700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НЕДОСТАТЪЧНА ШИРИНА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ED7BE77" w14:textId="77777777" w:rsidR="006313A7" w:rsidRPr="00710700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ЗАТРУДНЕНА ПРОХОДИМОСТ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5B2CCAC" w14:textId="77777777" w:rsidR="006313A7" w:rsidRPr="00710700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РАЗЛИКА МЕЖДУ НИВАТА НА БАНКЕТИТЕ И НАСТИЛКАТА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762BCA0" w14:textId="7AFB12AA" w:rsidR="006313A7" w:rsidRPr="00710700" w:rsidRDefault="006313A7" w:rsidP="003F637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ЛИПСВА</w:t>
            </w:r>
            <w:r w:rsidR="003F6376" w:rsidRPr="00710700">
              <w:rPr>
                <w:rFonts w:ascii="Verdana" w:hAnsi="Verdana"/>
                <w:sz w:val="18"/>
                <w:szCs w:val="18"/>
                <w:lang w:val="bg-BG"/>
              </w:rPr>
              <w:t>ЩИ</w:t>
            </w:r>
          </w:p>
        </w:tc>
      </w:tr>
      <w:tr w:rsidR="00710700" w:rsidRPr="00710700" w14:paraId="5DE5F0E8" w14:textId="77777777" w:rsidTr="005A0DC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589A" w14:textId="77777777" w:rsidR="00710700" w:rsidRPr="00710700" w:rsidRDefault="00710700" w:rsidP="00710700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0209" w14:textId="4A3A234B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D0F0" w14:textId="59A531E9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4D79" w14:textId="792A36F3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DCF9" w14:textId="65F11DF3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</w:tr>
    </w:tbl>
    <w:p w14:paraId="5957D3D0" w14:textId="0CAC3938" w:rsidR="006313A7" w:rsidRPr="00710700" w:rsidRDefault="006313A7" w:rsidP="006313A7">
      <w:pPr>
        <w:spacing w:after="0" w:line="240" w:lineRule="auto"/>
        <w:ind w:left="567" w:firstLine="6"/>
        <w:rPr>
          <w:rFonts w:ascii="Verdana" w:hAnsi="Verdana"/>
          <w:b/>
          <w:sz w:val="8"/>
          <w:szCs w:val="8"/>
          <w:lang w:val="bg-BG"/>
        </w:rPr>
      </w:pPr>
    </w:p>
    <w:p w14:paraId="57333991" w14:textId="77777777" w:rsidR="00710700" w:rsidRPr="00634B81" w:rsidRDefault="00710700" w:rsidP="00710700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67E4DBC2" w14:textId="77777777" w:rsidR="00D073E0" w:rsidRPr="00634B81" w:rsidRDefault="00D073E0" w:rsidP="003F6376">
      <w:pPr>
        <w:spacing w:after="0" w:line="240" w:lineRule="auto"/>
        <w:ind w:left="142" w:right="-461"/>
        <w:contextualSpacing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0F3C09F6" w14:textId="1788CA16" w:rsidR="00D073E0" w:rsidRPr="00634B81" w:rsidRDefault="00D073E0" w:rsidP="003F6376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НЕДОСТАТЪЧНА ШИРИНА: </w:t>
      </w:r>
      <w:r w:rsidR="00600DB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които не отговарят на нормативно определената съобразно габарита на пътя</w:t>
      </w:r>
    </w:p>
    <w:p w14:paraId="0D9DC06C" w14:textId="77777777" w:rsidR="00D073E0" w:rsidRPr="00634B81" w:rsidRDefault="00D073E0" w:rsidP="003F6376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284C1515" w14:textId="081E806E" w:rsidR="00D073E0" w:rsidRPr="00634B81" w:rsidRDefault="00D073E0" w:rsidP="003F6376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ЗАТРУДНЕНА ПРОХОДИМОСТ:</w:t>
      </w:r>
      <w:r w:rsidR="00600DB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="00710700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банкети</w:t>
      </w:r>
      <w:r w:rsidR="00600DB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които </w:t>
      </w:r>
      <w:r w:rsidR="00E31E9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са обрасли с растителност, с предмети по тях, с неравности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, с</w:t>
      </w:r>
      <w:r w:rsidR="00E31E9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препятствия, </w:t>
      </w:r>
      <w:r w:rsidR="003F637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дупки и </w:t>
      </w:r>
      <w:r w:rsidR="00E31E9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др.</w:t>
      </w:r>
      <w:r w:rsidR="00600DB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57662333" w14:textId="77777777" w:rsidR="00D073E0" w:rsidRPr="00634B81" w:rsidRDefault="00D073E0" w:rsidP="003F6376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461BD19D" w14:textId="68465C34" w:rsidR="00D073E0" w:rsidRPr="00634B81" w:rsidRDefault="00D073E0" w:rsidP="003F6376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РАЗЛИКА МЕЖДУ НИВАТА НА БАНКЕТИТЕ И НАСТИЛКАТА:</w:t>
      </w:r>
      <w:r w:rsidR="00E31E9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="00710700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банкети</w:t>
      </w:r>
      <w:r w:rsidR="00E31E9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с разлика между нивата на банкета и настилката</w:t>
      </w:r>
    </w:p>
    <w:p w14:paraId="40D454B3" w14:textId="77777777" w:rsidR="003F6376" w:rsidRPr="00634B81" w:rsidRDefault="003F6376" w:rsidP="003F6376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7E99B369" w14:textId="3F688DCC" w:rsidR="003F6376" w:rsidRPr="00634B81" w:rsidRDefault="003F6376" w:rsidP="003F6376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ЛИПСВАЩИ: които са разрушени</w:t>
      </w:r>
    </w:p>
    <w:p w14:paraId="760BB121" w14:textId="324937B5" w:rsidR="003F6376" w:rsidRDefault="003F6376" w:rsidP="00D073E0">
      <w:pPr>
        <w:spacing w:after="0" w:line="240" w:lineRule="auto"/>
        <w:ind w:left="142" w:firstLine="6"/>
        <w:rPr>
          <w:rFonts w:ascii="Verdana" w:hAnsi="Verdana"/>
          <w:sz w:val="20"/>
          <w:szCs w:val="20"/>
          <w:lang w:val="bg-BG"/>
        </w:rPr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0"/>
        <w:gridCol w:w="2580"/>
        <w:gridCol w:w="2694"/>
        <w:gridCol w:w="1701"/>
      </w:tblGrid>
      <w:tr w:rsidR="006313A7" w:rsidRPr="00710700" w14:paraId="0021499F" w14:textId="77777777" w:rsidTr="007D675B">
        <w:trPr>
          <w:trHeight w:val="364"/>
        </w:trPr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FAB5E7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10. ОБЩА ДЪЛЖИНА НА ТРОТОАРИТЕ СПОРЕД ПОСОЧЕНИТЕ ХАРАКТЕРИСТИКИ И НАЛИЧИЕ:</w:t>
            </w:r>
          </w:p>
        </w:tc>
      </w:tr>
      <w:tr w:rsidR="006313A7" w:rsidRPr="00710700" w14:paraId="3FEE000B" w14:textId="77777777" w:rsidTr="007D675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811FF0E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  <w:p w14:paraId="05726899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ХАРАКТЕРИСТИКИ НА ТРОТОАРИТЕ И НАЛИЧИЕ</w:t>
            </w:r>
          </w:p>
          <w:p w14:paraId="11237362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80E2C4F" w14:textId="77777777" w:rsidR="006313A7" w:rsidRPr="00710700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НЕДОСТАТЪЧНА ШИРИНА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2C69716" w14:textId="77777777" w:rsidR="006313A7" w:rsidRPr="00710700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ЗАТРУДНЕНА ПРОХОДИМОСТ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79F28D3" w14:textId="219018F6" w:rsidR="006313A7" w:rsidRPr="00710700" w:rsidRDefault="006313A7" w:rsidP="003F637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ЛИПСВА</w:t>
            </w:r>
            <w:r w:rsidR="003F6376" w:rsidRPr="00710700">
              <w:rPr>
                <w:rFonts w:ascii="Verdana" w:hAnsi="Verdana"/>
                <w:sz w:val="18"/>
                <w:szCs w:val="18"/>
                <w:lang w:val="bg-BG"/>
              </w:rPr>
              <w:t>ЩИ</w:t>
            </w:r>
          </w:p>
        </w:tc>
      </w:tr>
      <w:tr w:rsidR="00710700" w:rsidRPr="00710700" w14:paraId="76531FF4" w14:textId="77777777" w:rsidTr="007D675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7439" w14:textId="77777777" w:rsidR="00710700" w:rsidRPr="00710700" w:rsidRDefault="00710700" w:rsidP="00710700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7A75" w14:textId="64BE94EF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CCD8" w14:textId="62D8DBE3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5B81" w14:textId="4409861B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</w:tr>
      <w:tr w:rsidR="00710700" w:rsidRPr="00710700" w14:paraId="59113CE1" w14:textId="77777777" w:rsidTr="007D675B">
        <w:trPr>
          <w:trHeight w:val="58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C767" w14:textId="77777777" w:rsidR="00710700" w:rsidRPr="00710700" w:rsidRDefault="00710700" w:rsidP="00710700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ACAF" w14:textId="6E57FD08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8F90" w14:textId="0F028D1A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66EC" w14:textId="5FF415DF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</w:tr>
    </w:tbl>
    <w:p w14:paraId="435A68A4" w14:textId="77777777" w:rsidR="00DB5C2B" w:rsidRPr="00634B81" w:rsidRDefault="00DB5C2B" w:rsidP="00DB5C2B">
      <w:pPr>
        <w:spacing w:after="0" w:line="240" w:lineRule="auto"/>
        <w:ind w:left="142" w:right="426"/>
        <w:contextualSpacing/>
        <w:jc w:val="both"/>
        <w:rPr>
          <w:rFonts w:ascii="Verdana" w:hAnsi="Verdana"/>
          <w:b/>
          <w:sz w:val="8"/>
          <w:szCs w:val="8"/>
          <w:lang w:val="bg-BG"/>
        </w:rPr>
      </w:pPr>
    </w:p>
    <w:p w14:paraId="107ECBC4" w14:textId="77777777" w:rsidR="00710700" w:rsidRPr="00634B81" w:rsidRDefault="00710700" w:rsidP="00710700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36CA1A2E" w14:textId="77777777" w:rsidR="00DB5C2B" w:rsidRPr="00634B81" w:rsidRDefault="00DB5C2B" w:rsidP="00DB5C2B">
      <w:pPr>
        <w:spacing w:after="0" w:line="240" w:lineRule="auto"/>
        <w:ind w:left="142" w:right="-461"/>
        <w:contextualSpacing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025B2085" w14:textId="6DFCB274" w:rsidR="00DB5C2B" w:rsidRPr="00634B81" w:rsidRDefault="00DB5C2B" w:rsidP="00DB5C2B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НЕДОСТАТЪЧНА ШИРИНА: които не отговарят на нормативно определената съобразно габарита на улицата/пътя</w:t>
      </w:r>
    </w:p>
    <w:p w14:paraId="7CFB3E91" w14:textId="77777777" w:rsidR="00DB5C2B" w:rsidRPr="00634B81" w:rsidRDefault="00DB5C2B" w:rsidP="00DB5C2B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4D9C3FFB" w14:textId="0D4E982E" w:rsidR="00DB5C2B" w:rsidRPr="00634B81" w:rsidRDefault="00DB5C2B" w:rsidP="0015264A">
      <w:pPr>
        <w:spacing w:after="0" w:line="240" w:lineRule="auto"/>
        <w:ind w:left="142" w:right="-461" w:firstLine="6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ЗАТРУДНЕНА ПРОХОДИМОСТ: които са обрасли с растителност, с предмети по тях, с неравности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с </w:t>
      </w: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препятствия, дупки и др. </w:t>
      </w:r>
    </w:p>
    <w:p w14:paraId="7E4F61F6" w14:textId="77777777" w:rsidR="00DB5C2B" w:rsidRPr="00634B81" w:rsidRDefault="00DB5C2B" w:rsidP="00DB5C2B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2499E336" w14:textId="1D26B0D6" w:rsidR="00DB5C2B" w:rsidRPr="00634B81" w:rsidRDefault="00DB5C2B" w:rsidP="00DB5C2B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ЛИПСВАЩИ: които са </w:t>
      </w:r>
      <w:r w:rsidR="0046060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напълно </w:t>
      </w: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разрушени</w:t>
      </w:r>
      <w:r w:rsidR="009B4140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или изобщо не са изградени с трайна настилка</w:t>
      </w:r>
      <w:r w:rsidR="000660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5486B8F9" w14:textId="6B95FAD6" w:rsidR="00AA74EC" w:rsidRDefault="00AA74EC" w:rsidP="006313A7">
      <w:pPr>
        <w:spacing w:after="0" w:line="240" w:lineRule="auto"/>
        <w:ind w:left="567" w:firstLine="6"/>
        <w:rPr>
          <w:rFonts w:ascii="Verdana" w:hAnsi="Verdana"/>
          <w:b/>
          <w:color w:val="808080" w:themeColor="background1" w:themeShade="80"/>
          <w:sz w:val="20"/>
          <w:szCs w:val="20"/>
          <w:lang w:val="bg-BG"/>
        </w:rPr>
      </w:pPr>
    </w:p>
    <w:p w14:paraId="73C4DA33" w14:textId="77777777" w:rsidR="004F6F7E" w:rsidRPr="00634B81" w:rsidRDefault="004F6F7E" w:rsidP="006313A7">
      <w:pPr>
        <w:spacing w:after="0" w:line="240" w:lineRule="auto"/>
        <w:ind w:left="567" w:firstLine="6"/>
        <w:rPr>
          <w:rFonts w:ascii="Verdana" w:hAnsi="Verdana"/>
          <w:b/>
          <w:color w:val="808080" w:themeColor="background1" w:themeShade="80"/>
          <w:sz w:val="20"/>
          <w:szCs w:val="20"/>
          <w:lang w:val="bg-BG"/>
        </w:rPr>
      </w:pPr>
    </w:p>
    <w:tbl>
      <w:tblPr>
        <w:tblW w:w="13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410"/>
        <w:gridCol w:w="3402"/>
        <w:gridCol w:w="2439"/>
      </w:tblGrid>
      <w:tr w:rsidR="006313A7" w:rsidRPr="00710700" w14:paraId="0D6AA9E9" w14:textId="77777777" w:rsidTr="007D675B">
        <w:trPr>
          <w:trHeight w:val="411"/>
        </w:trPr>
        <w:tc>
          <w:tcPr>
            <w:tcW w:w="1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7317F3" w14:textId="52780E34" w:rsidR="006313A7" w:rsidRPr="00710700" w:rsidRDefault="006313A7" w:rsidP="001E34D9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11. ОБЩА ДЪЛЖИНА НА</w:t>
            </w:r>
            <w:r w:rsidR="00B911B3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ОГРАНИЧИТЕЛНИ СИСТЕМИ ЗА ПЪТИЩА </w:t>
            </w:r>
            <w:r w:rsidR="001E34D9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– ОСП </w:t>
            </w:r>
            <w:r w:rsidR="00B911B3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(М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А</w:t>
            </w:r>
            <w:r w:rsidR="00B911B3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НТИНЕЛИ)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СПОРЕД ПОСОЧЕНИТЕ ХАРАКТЕРИСТИКИ И НАЛИЧИЕ:</w:t>
            </w:r>
          </w:p>
        </w:tc>
      </w:tr>
      <w:tr w:rsidR="006313A7" w:rsidRPr="00710700" w14:paraId="13D4EE4F" w14:textId="77777777" w:rsidTr="007D675B">
        <w:trPr>
          <w:trHeight w:val="39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00500F2" w14:textId="100E7F31" w:rsidR="006313A7" w:rsidRPr="001E34D9" w:rsidRDefault="006313A7" w:rsidP="00716252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1E34D9">
              <w:rPr>
                <w:rFonts w:ascii="Verdana" w:hAnsi="Verdana"/>
                <w:sz w:val="18"/>
                <w:szCs w:val="18"/>
                <w:lang w:val="bg-BG"/>
              </w:rPr>
              <w:t xml:space="preserve">ХАРАКТЕРИСТИКИ НА </w:t>
            </w:r>
            <w:r w:rsidR="00716252" w:rsidRPr="001E34D9">
              <w:rPr>
                <w:rFonts w:ascii="Verdana" w:hAnsi="Verdana"/>
                <w:sz w:val="18"/>
                <w:szCs w:val="18"/>
                <w:lang w:val="bg-BG"/>
              </w:rPr>
              <w:t>ОСП</w:t>
            </w:r>
            <w:r w:rsidRPr="001E34D9">
              <w:rPr>
                <w:rFonts w:ascii="Verdana" w:hAnsi="Verdana"/>
                <w:sz w:val="18"/>
                <w:szCs w:val="18"/>
                <w:lang w:val="bg-BG"/>
              </w:rPr>
              <w:t xml:space="preserve"> И НАЛИЧИЕ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B0231AF" w14:textId="6F8BFA80" w:rsidR="006313A7" w:rsidRPr="001E34D9" w:rsidRDefault="006313A7" w:rsidP="0046060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1E34D9">
              <w:rPr>
                <w:rFonts w:ascii="Verdana" w:hAnsi="Verdana"/>
                <w:sz w:val="18"/>
                <w:szCs w:val="18"/>
                <w:lang w:val="bg-BG"/>
              </w:rPr>
              <w:t xml:space="preserve">НАЛИЧНИ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4E38E462" w14:textId="2D4628D5" w:rsidR="006313A7" w:rsidRPr="001E34D9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1E34D9">
              <w:rPr>
                <w:rFonts w:ascii="Verdana" w:hAnsi="Verdana"/>
                <w:sz w:val="18"/>
                <w:szCs w:val="18"/>
                <w:lang w:val="bg-BG"/>
              </w:rPr>
              <w:t>В ЛОШО СЪСТОЯНИЕ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79E6D53" w14:textId="0AD27EEE" w:rsidR="006313A7" w:rsidRPr="001E34D9" w:rsidRDefault="006313A7" w:rsidP="0046060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1E34D9">
              <w:rPr>
                <w:rFonts w:ascii="Verdana" w:hAnsi="Verdana"/>
                <w:sz w:val="18"/>
                <w:szCs w:val="18"/>
                <w:lang w:val="bg-BG"/>
              </w:rPr>
              <w:t xml:space="preserve">ЛИПСВАЩИ </w:t>
            </w:r>
          </w:p>
        </w:tc>
      </w:tr>
      <w:tr w:rsidR="001E34D9" w:rsidRPr="00710700" w14:paraId="74EB7B6A" w14:textId="77777777" w:rsidTr="007D67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0891" w14:textId="77777777" w:rsidR="001E34D9" w:rsidRPr="001E34D9" w:rsidRDefault="001E34D9" w:rsidP="001E34D9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1E34D9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8188" w14:textId="21E5FE35" w:rsidR="001E34D9" w:rsidRPr="001E34D9" w:rsidRDefault="001E34D9" w:rsidP="001E34D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3D1C" w14:textId="3618CB86" w:rsidR="001E34D9" w:rsidRPr="001E34D9" w:rsidRDefault="001E34D9" w:rsidP="001E34D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3B02" w14:textId="3CFD4436" w:rsidR="001E34D9" w:rsidRPr="001E34D9" w:rsidRDefault="001E34D9" w:rsidP="001E34D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</w:tr>
      <w:tr w:rsidR="001E34D9" w:rsidRPr="00710700" w14:paraId="66BD0219" w14:textId="77777777" w:rsidTr="007D67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7A7C" w14:textId="77777777" w:rsidR="001E34D9" w:rsidRPr="001E34D9" w:rsidRDefault="001E34D9" w:rsidP="001E34D9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1E34D9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1E34D9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ACF5" w14:textId="72A7053A" w:rsidR="001E34D9" w:rsidRPr="001E34D9" w:rsidRDefault="001E34D9" w:rsidP="001E34D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F88A" w14:textId="14B64505" w:rsidR="001E34D9" w:rsidRPr="001E34D9" w:rsidRDefault="001E34D9" w:rsidP="001E34D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8F30" w14:textId="27EA470A" w:rsidR="001E34D9" w:rsidRPr="001E34D9" w:rsidRDefault="001E34D9" w:rsidP="001E34D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</w:tr>
    </w:tbl>
    <w:p w14:paraId="7C0654DE" w14:textId="61B4133D" w:rsidR="006313A7" w:rsidRPr="0015264A" w:rsidRDefault="006313A7" w:rsidP="006313A7">
      <w:pPr>
        <w:spacing w:after="0" w:line="240" w:lineRule="auto"/>
        <w:ind w:left="714" w:right="-374"/>
        <w:jc w:val="both"/>
        <w:rPr>
          <w:rFonts w:ascii="Verdana" w:hAnsi="Verdana"/>
          <w:b/>
          <w:sz w:val="8"/>
          <w:szCs w:val="8"/>
          <w:lang w:val="bg-BG"/>
        </w:rPr>
      </w:pPr>
    </w:p>
    <w:p w14:paraId="1348788C" w14:textId="77777777" w:rsidR="001E34D9" w:rsidRPr="00634B81" w:rsidRDefault="001E34D9" w:rsidP="001E34D9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1BAD9BE5" w14:textId="77777777" w:rsidR="00460606" w:rsidRPr="00634B81" w:rsidRDefault="00460606" w:rsidP="00AA74EC">
      <w:pPr>
        <w:spacing w:after="0" w:line="240" w:lineRule="auto"/>
        <w:ind w:left="142" w:right="105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293213DF" w14:textId="3ABA00FC" w:rsidR="00460606" w:rsidRPr="00634B81" w:rsidRDefault="00460606" w:rsidP="00AA74EC">
      <w:pPr>
        <w:spacing w:after="0" w:line="240" w:lineRule="auto"/>
        <w:ind w:left="142" w:right="105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НАЛИЧНИ: </w:t>
      </w:r>
      <w:r w:rsidR="000B1EAF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сумарната дължина на ОСП за двете страни на пътя/улица и в разделителна ивица (ако има).</w:t>
      </w:r>
    </w:p>
    <w:p w14:paraId="32E816D4" w14:textId="77777777" w:rsidR="000B1EAF" w:rsidRPr="00634B81" w:rsidRDefault="000B1EAF" w:rsidP="00AA74EC">
      <w:pPr>
        <w:spacing w:after="0" w:line="240" w:lineRule="auto"/>
        <w:ind w:left="142" w:right="105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54751280" w14:textId="7E354669" w:rsidR="00460606" w:rsidRPr="00634B81" w:rsidRDefault="00460606" w:rsidP="0015264A">
      <w:pPr>
        <w:spacing w:after="0" w:line="240" w:lineRule="auto"/>
        <w:ind w:left="142" w:right="-461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В ЛОШО СЪСТОЯНИЕ: </w:t>
      </w:r>
      <w:r w:rsidR="001E34D9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ОСП</w:t>
      </w:r>
      <w:r w:rsidR="00764393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които </w:t>
      </w:r>
      <w:r w:rsidR="00F24A8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са корозирали, деформирани, с липсващи елементи, </w:t>
      </w:r>
      <w:r w:rsidR="008831CB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с липсващи светлоотразителни елементи, </w:t>
      </w:r>
      <w:r w:rsidR="00F24A8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др</w:t>
      </w:r>
      <w:r w:rsidR="00764393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.</w:t>
      </w:r>
    </w:p>
    <w:p w14:paraId="34226450" w14:textId="77777777" w:rsidR="00460606" w:rsidRPr="00634B81" w:rsidRDefault="00460606" w:rsidP="00AA74EC">
      <w:pPr>
        <w:spacing w:after="0" w:line="240" w:lineRule="auto"/>
        <w:ind w:left="142" w:right="105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19F2B60C" w14:textId="413E273D" w:rsidR="006313A7" w:rsidRPr="00634B81" w:rsidRDefault="00460606" w:rsidP="000660A7">
      <w:pPr>
        <w:spacing w:after="0" w:line="240" w:lineRule="auto"/>
        <w:ind w:left="142" w:right="-461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ЛИПСВАЩИ: </w:t>
      </w:r>
      <w:r w:rsidR="00716252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ОСП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, които не са монтирани, но са част от съответния п</w:t>
      </w:r>
      <w:r w:rsidR="00764393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роект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за </w:t>
      </w:r>
      <w:r w:rsidR="00764393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пътя/улицата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. Ако 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проект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за организация на движението не е наличен, се отбелязва дължината на онези </w:t>
      </w:r>
      <w:r w:rsidR="00716252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ОСП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, които е необходимо да бъдат поставени поради явна опасност</w:t>
      </w:r>
      <w:r w:rsidR="00764393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– при мост, </w:t>
      </w:r>
      <w:r w:rsidR="00BA6D7E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дере, </w:t>
      </w:r>
      <w:r w:rsidR="00764393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в крива, в която има неподвижни препятствия  - дърво, билборд, стълб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и </w:t>
      </w:r>
      <w:r w:rsidR="00BA6D7E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др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. </w:t>
      </w:r>
    </w:p>
    <w:p w14:paraId="0F3EA555" w14:textId="3E95F9C7" w:rsidR="006313A7" w:rsidRPr="00634B81" w:rsidRDefault="006313A7" w:rsidP="006313A7">
      <w:pPr>
        <w:spacing w:after="0" w:line="240" w:lineRule="auto"/>
        <w:ind w:right="-374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961"/>
        <w:gridCol w:w="4962"/>
      </w:tblGrid>
      <w:tr w:rsidR="006313A7" w:rsidRPr="00710700" w14:paraId="09299CBD" w14:textId="77777777" w:rsidTr="00AA74EC">
        <w:trPr>
          <w:trHeight w:val="170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EF51AB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</w:pPr>
          </w:p>
          <w:p w14:paraId="361CF6EC" w14:textId="3BB91666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  <w:t>1</w:t>
            </w:r>
            <w:r w:rsidR="003902A6" w:rsidRPr="00710700"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  <w:t>2</w:t>
            </w:r>
            <w:r w:rsidRPr="00710700"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  <w:t xml:space="preserve">. ВИД НА КРАИЩАТА НА </w:t>
            </w:r>
            <w:r w:rsidR="00716252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ОСП:</w:t>
            </w:r>
          </w:p>
          <w:p w14:paraId="1039817F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3902A6" w:rsidRPr="00710700" w14:paraId="3D330DE8" w14:textId="77777777" w:rsidTr="008831CB">
        <w:trPr>
          <w:cantSplit/>
          <w:trHeight w:val="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A9FEA36" w14:textId="5B868FF7" w:rsidR="003902A6" w:rsidRPr="00710700" w:rsidRDefault="003902A6" w:rsidP="008831CB">
            <w:pPr>
              <w:spacing w:after="0" w:line="240" w:lineRule="auto"/>
              <w:ind w:right="-113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ACFCCA9" w14:textId="3FC9E32F" w:rsidR="003902A6" w:rsidRPr="00710700" w:rsidRDefault="003902A6" w:rsidP="00491C3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С БЕЗОПАСНИ НАЧАЛО</w:t>
            </w:r>
            <w:r w:rsidR="00491C35">
              <w:rPr>
                <w:rFonts w:ascii="Verdana" w:hAnsi="Verdana"/>
                <w:b/>
                <w:sz w:val="20"/>
                <w:szCs w:val="20"/>
                <w:lang w:val="bg-BG"/>
              </w:rPr>
              <w:t>/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КРАЙ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240DB89" w14:textId="651C8903" w:rsidR="003902A6" w:rsidRPr="00710700" w:rsidRDefault="003902A6" w:rsidP="00491C3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С ОПАСНИ НАЧАЛО</w:t>
            </w:r>
            <w:r w:rsidR="00491C35">
              <w:rPr>
                <w:rFonts w:ascii="Verdana" w:hAnsi="Verdana"/>
                <w:b/>
                <w:sz w:val="20"/>
                <w:szCs w:val="20"/>
                <w:lang w:val="bg-BG"/>
              </w:rPr>
              <w:t>/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КРАЙ</w:t>
            </w:r>
          </w:p>
        </w:tc>
      </w:tr>
      <w:tr w:rsidR="00491C35" w:rsidRPr="00710700" w14:paraId="4BBD57B7" w14:textId="77777777" w:rsidTr="009F192E">
        <w:trPr>
          <w:cantSplit/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27B" w14:textId="77777777" w:rsidR="00491C35" w:rsidRPr="00491C35" w:rsidRDefault="00491C35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6C01" w14:textId="639D93B6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8B8" w14:textId="438228D0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</w:tr>
      <w:tr w:rsidR="00491C35" w:rsidRPr="00710700" w14:paraId="23C27E56" w14:textId="77777777" w:rsidTr="009F1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DE66" w14:textId="77777777" w:rsidR="00491C35" w:rsidRPr="00491C35" w:rsidRDefault="00491C35" w:rsidP="00491C35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A7DA" w14:textId="2F3899D7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A81F" w14:textId="70B75AF0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</w:tr>
    </w:tbl>
    <w:p w14:paraId="31F6458C" w14:textId="77777777" w:rsidR="00491C35" w:rsidRPr="00491C35" w:rsidRDefault="00491C35" w:rsidP="008831CB">
      <w:pPr>
        <w:spacing w:after="0" w:line="240" w:lineRule="auto"/>
        <w:ind w:left="142" w:right="105"/>
        <w:jc w:val="both"/>
        <w:rPr>
          <w:rFonts w:ascii="Verdana" w:hAnsi="Verdana"/>
          <w:b/>
          <w:sz w:val="8"/>
          <w:szCs w:val="8"/>
          <w:lang w:val="bg-BG"/>
        </w:rPr>
      </w:pPr>
    </w:p>
    <w:p w14:paraId="1865D4C2" w14:textId="34CB5034" w:rsidR="00491C35" w:rsidRPr="00634B81" w:rsidRDefault="00491C35" w:rsidP="00491C35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3C864A26" w14:textId="77777777" w:rsidR="008831CB" w:rsidRPr="00634B81" w:rsidRDefault="008831CB" w:rsidP="008831CB">
      <w:pPr>
        <w:spacing w:after="0" w:line="240" w:lineRule="auto"/>
        <w:ind w:left="142" w:right="105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43A73C1C" w14:textId="2DF09C84" w:rsidR="008831CB" w:rsidRPr="00634B81" w:rsidRDefault="008831CB" w:rsidP="008831CB">
      <w:pPr>
        <w:spacing w:after="0" w:line="240" w:lineRule="auto"/>
        <w:ind w:right="-375" w:firstLine="14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С БЕЗОПАСНИ НАЧАЛО-КРАЙ: правилно изпълнено късо/дълго зануляване, буфери и терминали</w:t>
      </w:r>
    </w:p>
    <w:p w14:paraId="4021C37E" w14:textId="77777777" w:rsidR="008831CB" w:rsidRPr="00634B81" w:rsidRDefault="008831CB" w:rsidP="008831CB">
      <w:pPr>
        <w:spacing w:after="0" w:line="240" w:lineRule="auto"/>
        <w:ind w:right="-375" w:firstLine="142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262814B2" w14:textId="50BDB0C9" w:rsidR="008831CB" w:rsidRPr="00634B81" w:rsidRDefault="008831CB" w:rsidP="008831CB">
      <w:pPr>
        <w:spacing w:after="0" w:line="240" w:lineRule="auto"/>
        <w:ind w:left="142" w:right="-375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С ОПАСНИ НАЧАЛО-КРАЙ: с липсващи елементи за начало и край, „рибена опашка“, неправилно изпълнено късо/дълго зануляване.  </w:t>
      </w:r>
    </w:p>
    <w:p w14:paraId="4B798C9E" w14:textId="77777777" w:rsidR="008831CB" w:rsidRPr="00710700" w:rsidRDefault="008831CB" w:rsidP="006313A7">
      <w:pPr>
        <w:spacing w:after="0" w:line="240" w:lineRule="auto"/>
        <w:ind w:left="714" w:right="-375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781"/>
      </w:tblGrid>
      <w:tr w:rsidR="006313A7" w:rsidRPr="00710700" w14:paraId="3CBE507B" w14:textId="77777777" w:rsidTr="00E05F80">
        <w:trPr>
          <w:trHeight w:val="336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138763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14:paraId="33912182" w14:textId="455EE51D" w:rsidR="006313A7" w:rsidRPr="00710700" w:rsidRDefault="006313A7" w:rsidP="00A009C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8831CB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3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. КРЪСТОВИЩА, КОИТО ИМАТ НУЖДА ОТ </w:t>
            </w:r>
            <w:r w:rsidR="00634B81">
              <w:rPr>
                <w:rFonts w:ascii="Verdana" w:hAnsi="Verdana"/>
                <w:b/>
                <w:sz w:val="20"/>
                <w:szCs w:val="20"/>
                <w:lang w:val="bg-BG"/>
              </w:rPr>
              <w:t>ОБЕЗОПАСЯВАНЕ</w:t>
            </w:r>
          </w:p>
          <w:p w14:paraId="4DE3F1C1" w14:textId="21F79EBB" w:rsidR="00A009C7" w:rsidRPr="00710700" w:rsidRDefault="00A009C7" w:rsidP="00A009C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491C35" w:rsidRPr="00710700" w14:paraId="283DF96B" w14:textId="77777777" w:rsidTr="009F19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07EA" w14:textId="77777777" w:rsidR="00491C35" w:rsidRPr="00491C35" w:rsidRDefault="00491C35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4FB" w14:textId="06B5B13E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</w:tr>
      <w:tr w:rsidR="00491C35" w:rsidRPr="00710700" w14:paraId="0F86F7AF" w14:textId="77777777" w:rsidTr="009F19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353E" w14:textId="77777777" w:rsidR="00491C35" w:rsidRPr="00491C35" w:rsidRDefault="00491C35" w:rsidP="00491C35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A7B" w14:textId="3DE733D7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</w:tr>
    </w:tbl>
    <w:p w14:paraId="47D8B47D" w14:textId="1A6E071F" w:rsidR="006313A7" w:rsidRPr="00491C35" w:rsidRDefault="006313A7" w:rsidP="006313A7">
      <w:pPr>
        <w:spacing w:after="0" w:line="240" w:lineRule="auto"/>
        <w:rPr>
          <w:rFonts w:ascii="Verdana" w:hAnsi="Verdana"/>
          <w:sz w:val="8"/>
          <w:szCs w:val="8"/>
          <w:lang w:val="bg-BG"/>
        </w:rPr>
      </w:pPr>
      <w:r w:rsidRPr="00710700">
        <w:rPr>
          <w:rFonts w:ascii="Verdana" w:hAnsi="Verdana"/>
          <w:sz w:val="20"/>
          <w:szCs w:val="20"/>
          <w:lang w:val="bg-BG"/>
        </w:rPr>
        <w:t xml:space="preserve">          </w:t>
      </w:r>
    </w:p>
    <w:p w14:paraId="1935AD2E" w14:textId="77777777" w:rsidR="00491C35" w:rsidRPr="00634B81" w:rsidRDefault="00491C35" w:rsidP="00491C35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5CCA8021" w14:textId="77777777" w:rsidR="00491C35" w:rsidRPr="00634B81" w:rsidRDefault="00491C35" w:rsidP="006F50A9">
      <w:pPr>
        <w:spacing w:after="0" w:line="240" w:lineRule="auto"/>
        <w:ind w:left="142" w:right="-602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57B1E835" w14:textId="710A2CC3" w:rsidR="00A009C7" w:rsidRPr="00634B81" w:rsidRDefault="00491C35" w:rsidP="006F50A9">
      <w:pPr>
        <w:spacing w:after="0" w:line="240" w:lineRule="auto"/>
        <w:ind w:left="142" w:right="-60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</w:t>
      </w:r>
      <w:r w:rsidR="006F50A9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осочват се кръстовища с нужда от промяна на вида на организацията на движение, геометрията, режима на светлинната сигнализация, осветяването, др. </w:t>
      </w:r>
    </w:p>
    <w:p w14:paraId="0A140203" w14:textId="4073A5FC" w:rsidR="00A009C7" w:rsidRDefault="00A009C7" w:rsidP="006313A7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2FB39402" w14:textId="3817B21A" w:rsidR="009A194F" w:rsidRDefault="009A194F" w:rsidP="006313A7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00186F6F" w14:textId="10B5C005" w:rsidR="009A194F" w:rsidRDefault="009A194F" w:rsidP="006313A7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851"/>
        <w:gridCol w:w="1275"/>
        <w:gridCol w:w="993"/>
        <w:gridCol w:w="1275"/>
        <w:gridCol w:w="993"/>
      </w:tblGrid>
      <w:tr w:rsidR="006313A7" w:rsidRPr="00710700" w14:paraId="42E5AD83" w14:textId="77777777" w:rsidTr="00A009C7">
        <w:trPr>
          <w:trHeight w:val="470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5DC1EE" w14:textId="609A0B3C" w:rsidR="006313A7" w:rsidRPr="00710700" w:rsidRDefault="006313A7" w:rsidP="0015264A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1</w:t>
            </w:r>
            <w:r w:rsidR="00A009C7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4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. ПЕШЕХОДНИ ПЪТЕКИ (ПП), КОИТО ИМАТ НУЖДА ОТ</w:t>
            </w:r>
            <w:r w:rsidR="0015264A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ОБЕЗОПАСЯВАНЕ</w:t>
            </w:r>
          </w:p>
        </w:tc>
      </w:tr>
      <w:tr w:rsidR="006313A7" w:rsidRPr="00710700" w14:paraId="55FFF419" w14:textId="77777777" w:rsidTr="0015264A">
        <w:trPr>
          <w:cantSplit/>
          <w:trHeight w:val="22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03E6392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747E7782" w14:textId="073F6155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32BB9B28" w14:textId="77777777" w:rsidR="006313A7" w:rsidRPr="00710700" w:rsidRDefault="006313A7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 xml:space="preserve">СИГНАЛИЗИРАНЕ С ПЪТНИ ЗНАЦИ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623C292B" w14:textId="77777777" w:rsidR="006313A7" w:rsidRPr="00710700" w:rsidRDefault="006313A7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39043615" w14:textId="77777777" w:rsidR="006313A7" w:rsidRPr="00710700" w:rsidRDefault="006313A7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ОСВЕТЯВАНЕ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719B86D6" w14:textId="77777777" w:rsidR="006313A7" w:rsidRPr="00710700" w:rsidRDefault="006313A7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РЕГУЛИРАНЕ СЪС СВЕТОФАРНА УРЕДБА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7690BD52" w14:textId="77777777" w:rsidR="006313A7" w:rsidRPr="00710700" w:rsidRDefault="006313A7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ИЗНЕСЕНИ ТРОТОАРИ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29BBDD1D" w14:textId="77777777" w:rsidR="006313A7" w:rsidRPr="00710700" w:rsidRDefault="006313A7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ОСТРОВИ ВЪРХУ ПЪТНОТО 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271E71C9" w14:textId="77777777" w:rsidR="006313A7" w:rsidRPr="00710700" w:rsidRDefault="006313A7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ОБЩ БРОЙ ПЕШ. ПЪТЕКИ ЗА ОБЕЗОПАСЯВАНЕ</w:t>
            </w:r>
          </w:p>
        </w:tc>
      </w:tr>
      <w:tr w:rsidR="00491C35" w:rsidRPr="00710700" w14:paraId="6D98277A" w14:textId="77777777" w:rsidTr="009F19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593E" w14:textId="77777777" w:rsidR="00491C35" w:rsidRPr="00491C35" w:rsidRDefault="00491C35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8A85" w14:textId="7222D1C5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F8D8" w14:textId="62B9C7D4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38ED" w14:textId="6A07413A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0B8" w14:textId="18C2C8C2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E029" w14:textId="336AF94B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85A0" w14:textId="12ED335A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0101" w14:textId="54298F0E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… бр. </w:t>
            </w:r>
          </w:p>
        </w:tc>
      </w:tr>
      <w:tr w:rsidR="00491C35" w:rsidRPr="00710700" w14:paraId="29388908" w14:textId="77777777" w:rsidTr="009F19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624B" w14:textId="77777777" w:rsidR="00491C35" w:rsidRPr="00491C35" w:rsidRDefault="00491C35" w:rsidP="00491C35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8B2D" w14:textId="085CF425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EC1C" w14:textId="3E6B8A8F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93F9" w14:textId="3FD1946F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9695" w14:textId="24862C0E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8920" w14:textId="24E7C6DB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76E8" w14:textId="5E9524EA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5383" w14:textId="1AB052EE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… бр.</w:t>
            </w:r>
          </w:p>
        </w:tc>
      </w:tr>
    </w:tbl>
    <w:p w14:paraId="2A68457F" w14:textId="26ED6310" w:rsidR="006313A7" w:rsidRPr="004B0C87" w:rsidRDefault="006313A7" w:rsidP="006313A7">
      <w:pPr>
        <w:spacing w:after="0" w:line="240" w:lineRule="auto"/>
        <w:rPr>
          <w:rFonts w:ascii="Verdana" w:hAnsi="Verdana"/>
          <w:sz w:val="8"/>
          <w:szCs w:val="8"/>
          <w:lang w:val="bg-BG"/>
        </w:rPr>
      </w:pPr>
      <w:r w:rsidRPr="00710700">
        <w:rPr>
          <w:rFonts w:ascii="Verdana" w:hAnsi="Verdana"/>
          <w:sz w:val="20"/>
          <w:szCs w:val="20"/>
          <w:lang w:val="bg-BG"/>
        </w:rPr>
        <w:t xml:space="preserve">     </w:t>
      </w:r>
    </w:p>
    <w:p w14:paraId="398F9010" w14:textId="77777777" w:rsidR="004B0C87" w:rsidRPr="004B0C87" w:rsidRDefault="004B0C87" w:rsidP="004B0C87">
      <w:pPr>
        <w:spacing w:after="0" w:line="240" w:lineRule="auto"/>
        <w:ind w:left="142" w:right="177"/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>Указания за попълване:</w:t>
      </w:r>
    </w:p>
    <w:p w14:paraId="539692A6" w14:textId="77777777" w:rsidR="004B0C87" w:rsidRPr="004B0C87" w:rsidRDefault="004B0C87" w:rsidP="004B0C87">
      <w:pPr>
        <w:spacing w:after="0" w:line="240" w:lineRule="auto"/>
        <w:ind w:left="142" w:right="177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7BFE32D4" w14:textId="36EE6F79" w:rsidR="004B0C87" w:rsidRDefault="004B0C87" w:rsidP="009A194F">
      <w:pPr>
        <w:spacing w:after="0" w:line="240" w:lineRule="auto"/>
        <w:ind w:left="142" w:right="-602"/>
        <w:jc w:val="both"/>
        <w:rPr>
          <w:rFonts w:ascii="Verdana" w:hAnsi="Verdana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„</w:t>
      </w:r>
      <w:r w:rsidR="0015264A"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.....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бр.“ се посочва броя пешеходни пътеки с нужда от съответната мярка за обезопасяване.</w:t>
      </w:r>
      <w:r w:rsidR="009A194F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„Общ брой пешеходни пътеки за обезопасяване“ се попълва общият брой пешеходни пътеки, които се нуждаят от обезопасяване, независимо от броя и видовете обезопасителни мерки по тях.</w:t>
      </w:r>
    </w:p>
    <w:p w14:paraId="49B29AA0" w14:textId="77777777" w:rsidR="0015264A" w:rsidRPr="00710700" w:rsidRDefault="0015264A" w:rsidP="006313A7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701"/>
        <w:gridCol w:w="1418"/>
        <w:gridCol w:w="992"/>
        <w:gridCol w:w="1276"/>
        <w:gridCol w:w="1275"/>
        <w:gridCol w:w="993"/>
      </w:tblGrid>
      <w:tr w:rsidR="00E05F80" w:rsidRPr="00710700" w14:paraId="664C3AB7" w14:textId="77777777" w:rsidTr="000E2647">
        <w:trPr>
          <w:cantSplit/>
          <w:trHeight w:val="269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2FC95A" w14:textId="5CF041C0" w:rsidR="00E05F80" w:rsidRPr="00710700" w:rsidRDefault="00E05F80" w:rsidP="0015264A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0E2647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5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. СПИРКИ НА ОБЩЕСТВЕНИЯ ТРАНСПОРТ, КОИТО ИМАТ НУЖДА ОТ</w:t>
            </w:r>
            <w:r w:rsidR="0015264A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ОБЕЗОПАСЯВАНЕ</w:t>
            </w:r>
          </w:p>
        </w:tc>
      </w:tr>
      <w:tr w:rsidR="00E05F80" w:rsidRPr="00710700" w14:paraId="03559858" w14:textId="77777777" w:rsidTr="0015264A">
        <w:trPr>
          <w:cantSplit/>
          <w:trHeight w:val="2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5756117" w14:textId="77777777" w:rsidR="00E05F80" w:rsidRPr="00710700" w:rsidRDefault="00E05F80" w:rsidP="00E50B4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531A6454" w14:textId="77777777" w:rsidR="00E05F80" w:rsidRPr="00710700" w:rsidRDefault="00E05F80" w:rsidP="00E50B4B">
            <w:pPr>
              <w:spacing w:after="0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3687D477" w14:textId="77777777" w:rsidR="00E05F80" w:rsidRPr="00710700" w:rsidRDefault="00E05F80" w:rsidP="00A02FB7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ПЪТНО УШИРЕНИЕ/ ДЖОБ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13EEACEE" w14:textId="77777777" w:rsidR="00E05F80" w:rsidRPr="00710700" w:rsidRDefault="00E05F80" w:rsidP="00A02FB7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ОБЕЗОПАСЯВАНЕ С ОГРАДНИ СЪОРЪЖЕНИЯ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466CD5D1" w14:textId="77777777" w:rsidR="00E05F80" w:rsidRPr="00710700" w:rsidRDefault="00E05F80" w:rsidP="00A02FB7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 w:rsidRPr="0015264A">
              <w:rPr>
                <w:rFonts w:ascii="Verdana" w:hAnsi="Verdana"/>
                <w:sz w:val="20"/>
                <w:szCs w:val="20"/>
                <w:lang w:val="bg-BG"/>
              </w:rPr>
              <w:t>ОБЕЗОПАСЯВАНЕ С ПРЕГРАДНИ БУФЕРНИ 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585384F9" w14:textId="77777777" w:rsidR="00E05F80" w:rsidRPr="00710700" w:rsidRDefault="00E05F80" w:rsidP="00A02FB7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ОСВЕТЯВАНЕ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17211A54" w14:textId="77777777" w:rsidR="00E05F80" w:rsidRPr="00710700" w:rsidRDefault="00E05F80" w:rsidP="00A02FB7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СИГНАЛИЗИРАНЕ С ПЪТНИ ЗНАЦИ И МАРКИРОВКА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6BFBC222" w14:textId="77777777" w:rsidR="00E05F80" w:rsidRPr="00710700" w:rsidRDefault="00E05F80" w:rsidP="00A02FB7">
            <w:pPr>
              <w:spacing w:after="0" w:line="240" w:lineRule="auto"/>
              <w:ind w:left="113" w:right="113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ИЗГРАЖДАНЕ НА ПЕШЕХОДНИ ПОДЛЕЗИ/ НАДЛЕЗИ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34538657" w14:textId="77777777" w:rsidR="00E05F80" w:rsidRPr="00710700" w:rsidRDefault="00E05F80" w:rsidP="00A02FB7">
            <w:pPr>
              <w:spacing w:after="0" w:line="240" w:lineRule="auto"/>
              <w:ind w:left="113" w:right="113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ОБЩ БРОЙ СПИРКИ ЗА ОБЕЗОПАСЯВАНЕ</w:t>
            </w:r>
          </w:p>
        </w:tc>
      </w:tr>
      <w:tr w:rsidR="00491C35" w:rsidRPr="00491C35" w14:paraId="37A58527" w14:textId="77777777" w:rsidTr="009F19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0831" w14:textId="77777777" w:rsidR="00491C35" w:rsidRPr="00491C35" w:rsidRDefault="00491C35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F752" w14:textId="560F1EC7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F57C" w14:textId="40751D8C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50B7" w14:textId="3573B518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5EF0" w14:textId="65BAB217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EA97" w14:textId="5122A397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6EAE" w14:textId="4F4556C0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0285" w14:textId="2EF02D4B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</w:tr>
      <w:tr w:rsidR="00491C35" w:rsidRPr="00491C35" w14:paraId="57469539" w14:textId="77777777" w:rsidTr="009F19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0507" w14:textId="77777777" w:rsidR="00491C35" w:rsidRPr="00491C35" w:rsidRDefault="00491C35" w:rsidP="00491C35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D1E8" w14:textId="6E49BB10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8E7D" w14:textId="32E17B35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501D" w14:textId="4DAA8757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484B" w14:textId="6335950F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4454" w14:textId="209B5539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379D" w14:textId="3E6BF6CC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477E" w14:textId="4312A42B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</w:tr>
    </w:tbl>
    <w:p w14:paraId="5F36ABF5" w14:textId="6C1F0BEF" w:rsidR="00E05F80" w:rsidRPr="004B0C87" w:rsidRDefault="00E05F80" w:rsidP="006313A7">
      <w:pPr>
        <w:spacing w:after="0" w:line="240" w:lineRule="auto"/>
        <w:rPr>
          <w:rFonts w:ascii="Verdana" w:hAnsi="Verdana"/>
          <w:sz w:val="8"/>
          <w:szCs w:val="8"/>
          <w:lang w:val="bg-BG"/>
        </w:rPr>
      </w:pPr>
    </w:p>
    <w:p w14:paraId="10407768" w14:textId="77777777" w:rsidR="004B0C87" w:rsidRPr="004B0C87" w:rsidRDefault="004B0C87" w:rsidP="004B0C87">
      <w:pPr>
        <w:spacing w:after="0" w:line="240" w:lineRule="auto"/>
        <w:ind w:left="142" w:right="177"/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>Указания за попълване:</w:t>
      </w:r>
    </w:p>
    <w:p w14:paraId="1431986A" w14:textId="77777777" w:rsidR="004B0C87" w:rsidRPr="004B0C87" w:rsidRDefault="004B0C87" w:rsidP="004B0C87">
      <w:pPr>
        <w:spacing w:after="0" w:line="240" w:lineRule="auto"/>
        <w:ind w:left="142" w:right="177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7E19C934" w14:textId="279BDBDD" w:rsidR="004B0C87" w:rsidRDefault="004B0C87" w:rsidP="009A194F">
      <w:pPr>
        <w:spacing w:after="0" w:line="240" w:lineRule="auto"/>
        <w:ind w:left="142" w:right="-60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„</w:t>
      </w:r>
      <w:r w:rsidR="0015264A"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.....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бр.“ се посочва броя спирки с нужда от съответната мярка за обезопасяване.</w:t>
      </w:r>
      <w:r w:rsidR="009A194F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„Общ брой спирки за обезопасяване“ се попълва общият брой спирки, които се нуждаят от обезопасяване, независимо от броя и видовете обезопасителни мерки по тях.</w:t>
      </w:r>
    </w:p>
    <w:p w14:paraId="631EB651" w14:textId="67B15F3E" w:rsidR="004B0C87" w:rsidRDefault="004B0C87" w:rsidP="004B0C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1A9FBD3E" w14:textId="2192330F" w:rsidR="009A194F" w:rsidRDefault="009A194F" w:rsidP="004B0C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00BD8565" w14:textId="77777777" w:rsidR="009A194F" w:rsidRDefault="009A194F" w:rsidP="004B0C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9462FF8" w14:textId="2B956ED5" w:rsidR="009A194F" w:rsidRDefault="009A194F" w:rsidP="004B0C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1EC9A63E" w14:textId="77777777" w:rsidR="009A194F" w:rsidRDefault="009A194F" w:rsidP="004B0C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701"/>
        <w:gridCol w:w="2268"/>
        <w:gridCol w:w="1559"/>
        <w:gridCol w:w="1701"/>
        <w:gridCol w:w="2098"/>
      </w:tblGrid>
      <w:tr w:rsidR="006313A7" w:rsidRPr="00710700" w14:paraId="50490258" w14:textId="77777777" w:rsidTr="00491C35">
        <w:trPr>
          <w:cantSplit/>
          <w:trHeight w:val="310"/>
        </w:trPr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415AE5" w14:textId="38637039" w:rsidR="006313A7" w:rsidRPr="00710700" w:rsidRDefault="006313A7" w:rsidP="0015264A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1</w:t>
            </w:r>
            <w:r w:rsidR="000E2647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6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. ПОДЛЕЗИ/НАДЛЕЗИ, КОИТО ИМАТ НУЖДА ОТ</w:t>
            </w:r>
            <w:r w:rsidR="0015264A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ОБЕЗОПАСЯВАНЕ</w:t>
            </w:r>
          </w:p>
        </w:tc>
      </w:tr>
      <w:tr w:rsidR="006313A7" w:rsidRPr="00491C35" w14:paraId="49EE4031" w14:textId="77777777" w:rsidTr="00491C35">
        <w:trPr>
          <w:cantSplit/>
          <w:trHeight w:val="278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BEBCD40" w14:textId="77777777" w:rsidR="006313A7" w:rsidRPr="00491C35" w:rsidRDefault="006313A7">
            <w:pPr>
              <w:spacing w:after="0" w:line="240" w:lineRule="auto"/>
              <w:contextualSpacing/>
              <w:jc w:val="center"/>
              <w:rPr>
                <w:rFonts w:ascii="Verdana" w:hAnsi="Verdana"/>
                <w:color w:val="0070C0"/>
                <w:sz w:val="18"/>
                <w:szCs w:val="18"/>
                <w:lang w:val="bg-BG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02DDD94" w14:textId="77777777" w:rsidR="006313A7" w:rsidRPr="00491C35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ЗА ПОДЛЕЗИТЕ: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A9A3BA0" w14:textId="77777777" w:rsidR="006313A7" w:rsidRPr="00491C35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ЗА НАДЛЕЗИТЕ:</w:t>
            </w:r>
          </w:p>
        </w:tc>
      </w:tr>
      <w:tr w:rsidR="006313A7" w:rsidRPr="00491C35" w14:paraId="295021B1" w14:textId="77777777" w:rsidTr="00491C35">
        <w:trPr>
          <w:cantSplit/>
          <w:trHeight w:val="1271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7430" w14:textId="77777777" w:rsidR="006313A7" w:rsidRPr="00491C35" w:rsidRDefault="006313A7">
            <w:pPr>
              <w:spacing w:after="0" w:line="240" w:lineRule="auto"/>
              <w:rPr>
                <w:rFonts w:ascii="Verdana" w:hAnsi="Verdana"/>
                <w:color w:val="0070C0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2732DDB" w14:textId="77777777" w:rsidR="006313A7" w:rsidRPr="00491C35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ОСВЕТЯВАНЕ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84D849B" w14:textId="77777777" w:rsidR="00A02FB7" w:rsidRPr="00491C35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ОГРАДНИ </w:t>
            </w:r>
          </w:p>
          <w:p w14:paraId="37B2EAEC" w14:textId="06EC74E7" w:rsidR="006313A7" w:rsidRPr="00491C35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СЪОРЪЖЕНИЯ </w:t>
            </w:r>
          </w:p>
          <w:p w14:paraId="65EB3AB2" w14:textId="77777777" w:rsidR="006313A7" w:rsidRPr="00491C35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ОКОЛО 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C37AC23" w14:textId="77777777" w:rsidR="006313A7" w:rsidRPr="00491C35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ОБЩ БРОЙ ПОДЛЕЗИ ЗА ОБЕЗОПАСЯВАНЕ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ED37CA7" w14:textId="77777777" w:rsidR="006313A7" w:rsidRPr="00491C35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ОСВЕТЯВАНЕ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261E684" w14:textId="77777777" w:rsidR="006313A7" w:rsidRPr="00491C35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ОГРАДНИ СЪОРЪЖЕНИЯ ОКОЛО ТЯХ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D5133F" w14:textId="77777777" w:rsidR="006313A7" w:rsidRPr="00491C35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ОБЩ БРОЙ НАДЛЕЗИ ЗА ОБЕЗОПАСЯВАНЕ </w:t>
            </w:r>
          </w:p>
        </w:tc>
      </w:tr>
      <w:tr w:rsidR="00491C35" w:rsidRPr="00491C35" w14:paraId="26426EF4" w14:textId="77777777" w:rsidTr="00491C3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59EC" w14:textId="77777777" w:rsidR="00491C35" w:rsidRPr="00491C35" w:rsidRDefault="00491C35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6551" w14:textId="24C61067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78D8" w14:textId="74665EF0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CB95" w14:textId="67E58DDC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C483" w14:textId="113938C9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7D9A" w14:textId="4280A617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56A2" w14:textId="5B34D371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… бр. </w:t>
            </w:r>
          </w:p>
        </w:tc>
      </w:tr>
      <w:tr w:rsidR="00491C35" w:rsidRPr="00491C35" w14:paraId="05964B3E" w14:textId="77777777" w:rsidTr="00491C3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41E8" w14:textId="77777777" w:rsidR="00491C35" w:rsidRPr="00491C35" w:rsidRDefault="00491C35" w:rsidP="00491C35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551E" w14:textId="2FEA91A2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5910" w14:textId="57F9B23B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6359" w14:textId="0C738F9A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3170" w14:textId="62C888AB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62F0" w14:textId="671D3EBB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7571" w14:textId="6C69B30C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… бр.</w:t>
            </w:r>
          </w:p>
        </w:tc>
      </w:tr>
    </w:tbl>
    <w:p w14:paraId="71D13F2B" w14:textId="2E07BDE6" w:rsidR="00AA74EC" w:rsidRPr="004B0C87" w:rsidRDefault="006313A7" w:rsidP="006313A7">
      <w:pPr>
        <w:spacing w:after="0" w:line="240" w:lineRule="auto"/>
        <w:ind w:left="720" w:hanging="153"/>
        <w:rPr>
          <w:rFonts w:ascii="Verdana" w:hAnsi="Verdana"/>
          <w:b/>
          <w:sz w:val="8"/>
          <w:szCs w:val="8"/>
          <w:lang w:val="bg-BG"/>
        </w:rPr>
      </w:pPr>
      <w:r w:rsidRPr="00491C35">
        <w:rPr>
          <w:rFonts w:ascii="Verdana" w:hAnsi="Verdana"/>
          <w:b/>
          <w:sz w:val="18"/>
          <w:szCs w:val="18"/>
          <w:lang w:val="bg-BG"/>
        </w:rPr>
        <w:t xml:space="preserve">       </w:t>
      </w:r>
    </w:p>
    <w:p w14:paraId="3E458FF0" w14:textId="77777777" w:rsidR="004B0C87" w:rsidRPr="004B0C87" w:rsidRDefault="004B0C87" w:rsidP="004B0C87">
      <w:pPr>
        <w:spacing w:after="0" w:line="240" w:lineRule="auto"/>
        <w:ind w:left="142" w:right="177"/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>Указания за попълване:</w:t>
      </w:r>
    </w:p>
    <w:p w14:paraId="0DAFC0BC" w14:textId="77777777" w:rsidR="004B0C87" w:rsidRPr="004B0C87" w:rsidRDefault="004B0C87" w:rsidP="004B0C87">
      <w:pPr>
        <w:spacing w:after="0" w:line="240" w:lineRule="auto"/>
        <w:ind w:left="142" w:right="177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667C1B94" w14:textId="10252318" w:rsidR="00491C35" w:rsidRDefault="004B0C87" w:rsidP="009A194F">
      <w:pPr>
        <w:spacing w:after="0" w:line="240" w:lineRule="auto"/>
        <w:ind w:left="142" w:right="-60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„</w:t>
      </w:r>
      <w:r w:rsidR="0015264A"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.....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бр.“ се посочва броя подлези/надлези с нужда от съответната мярка за обезопасяване.</w:t>
      </w:r>
      <w:r w:rsidR="009A194F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„Общ брой подлези/надлези за обезопасяване“ се попълва общият брой подлези/надлези, които се нуждаят от обезопасяване, независимо от броя и видовете обезопасителни мерки по тях.</w:t>
      </w:r>
    </w:p>
    <w:p w14:paraId="663D44AA" w14:textId="6F368E6C" w:rsidR="0015264A" w:rsidRDefault="0015264A" w:rsidP="004B0C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89"/>
        <w:gridCol w:w="3119"/>
        <w:gridCol w:w="1701"/>
        <w:gridCol w:w="2381"/>
      </w:tblGrid>
      <w:tr w:rsidR="006313A7" w:rsidRPr="00710700" w14:paraId="11BF527F" w14:textId="77777777" w:rsidTr="00491C35">
        <w:trPr>
          <w:trHeight w:val="411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30EB4B" w14:textId="49D23617" w:rsidR="006313A7" w:rsidRPr="00710700" w:rsidRDefault="006313A7" w:rsidP="0015264A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A02FB7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7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. ВЕЛОСИПЕДНИ ЛЕНТИ/АЛЕИ, КОИТО</w:t>
            </w:r>
            <w:r w:rsidR="0015264A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ИМАТ НУЖДА ОТ ОБЕЗОПАСЯВАНЕ</w:t>
            </w:r>
          </w:p>
        </w:tc>
      </w:tr>
      <w:tr w:rsidR="006313A7" w:rsidRPr="00710700" w14:paraId="1F400561" w14:textId="77777777" w:rsidTr="00491C35">
        <w:trPr>
          <w:cantSplit/>
          <w:trHeight w:val="12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3CC9917" w14:textId="77777777" w:rsidR="006313A7" w:rsidRPr="00491C35" w:rsidRDefault="006313A7">
            <w:pPr>
              <w:spacing w:after="0" w:line="240" w:lineRule="auto"/>
              <w:ind w:right="-111"/>
              <w:contextualSpacing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B1A0816" w14:textId="7C291DA4" w:rsidR="006313A7" w:rsidRPr="00491C35" w:rsidRDefault="006313A7" w:rsidP="00A02FB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СА ВЪРХУ ПЛАТНО</w:t>
            </w:r>
            <w:r w:rsidR="00A02FB7" w:rsidRPr="00491C35">
              <w:rPr>
                <w:rFonts w:ascii="Verdana" w:hAnsi="Verdana"/>
                <w:sz w:val="18"/>
                <w:szCs w:val="18"/>
                <w:lang w:val="bg-BG"/>
              </w:rPr>
              <w:t>ТО ЗА ДВИЖЕНИЕ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И СА ОТДЕЛЕНИ </w:t>
            </w:r>
            <w:r w:rsidRPr="00491C35">
              <w:rPr>
                <w:rFonts w:ascii="Verdana" w:hAnsi="Verdana"/>
                <w:sz w:val="18"/>
                <w:szCs w:val="18"/>
                <w:u w:val="single"/>
                <w:lang w:val="bg-BG"/>
              </w:rPr>
              <w:t>С МАРКИРОВКА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ОТ ОСТАНАЛИТЕ ПРЕВОЗНИ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6171E98" w14:textId="117154E3" w:rsidR="006313A7" w:rsidRPr="00491C35" w:rsidRDefault="006313A7" w:rsidP="00A02FB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СА ВЪРХУ ПЛАТНО</w:t>
            </w:r>
            <w:r w:rsidR="00A02FB7"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ТО ЗА ДВИЖЕНИЕ 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И СА ОТДЕЛЕНИ </w:t>
            </w:r>
            <w:r w:rsidRPr="00491C35">
              <w:rPr>
                <w:rFonts w:ascii="Verdana" w:hAnsi="Verdana"/>
                <w:sz w:val="18"/>
                <w:szCs w:val="18"/>
                <w:u w:val="single"/>
                <w:lang w:val="bg-BG"/>
              </w:rPr>
              <w:t>ФИЗИЧЕСКИ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ОТ ОСТАНАЛИТЕ ПРЕВОЗНИ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FFD92E5" w14:textId="2A199C6A" w:rsidR="006313A7" w:rsidRPr="00491C35" w:rsidRDefault="006313A7" w:rsidP="00A02FB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СА </w:t>
            </w:r>
            <w:r w:rsidRPr="00491C35">
              <w:rPr>
                <w:rFonts w:ascii="Verdana" w:hAnsi="Verdana"/>
                <w:sz w:val="18"/>
                <w:szCs w:val="18"/>
                <w:u w:val="single"/>
                <w:lang w:val="bg-BG"/>
              </w:rPr>
              <w:t>ИЗВЪН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ПЛАТНО</w:t>
            </w:r>
            <w:r w:rsidR="00A02FB7" w:rsidRPr="00491C35">
              <w:rPr>
                <w:rFonts w:ascii="Verdana" w:hAnsi="Verdana"/>
                <w:sz w:val="18"/>
                <w:szCs w:val="18"/>
                <w:lang w:val="bg-BG"/>
              </w:rPr>
              <w:t>ТО ЗА ДВИЖЕНИЕ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DF947B0" w14:textId="77777777" w:rsidR="006313A7" w:rsidRPr="00491C35" w:rsidRDefault="006313A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ОБЩ БРОЙ ЛЕНТИ/АЛЕИ ЗА ОБЕЗОПАСЯВАНЕ</w:t>
            </w:r>
          </w:p>
        </w:tc>
      </w:tr>
      <w:tr w:rsidR="00491C35" w:rsidRPr="00710700" w14:paraId="284A811F" w14:textId="77777777" w:rsidTr="00491C35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16ED" w14:textId="77777777" w:rsidR="00491C35" w:rsidRPr="00491C35" w:rsidRDefault="00491C35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8740" w14:textId="5B47AAFF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4D2F" w14:textId="2B96DF36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E0FC" w14:textId="5F00A9DD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0661" w14:textId="172B495C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… бр. </w:t>
            </w:r>
          </w:p>
        </w:tc>
      </w:tr>
      <w:tr w:rsidR="00491C35" w:rsidRPr="00710700" w14:paraId="181B924D" w14:textId="77777777" w:rsidTr="00491C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397C" w14:textId="77777777" w:rsidR="00491C35" w:rsidRPr="00491C35" w:rsidRDefault="00491C35" w:rsidP="00491C35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1EDD" w14:textId="7DE040D0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F5CE" w14:textId="09B4E865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9A6F" w14:textId="7DF76B94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4972" w14:textId="7FE3BD0A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… бр.</w:t>
            </w:r>
          </w:p>
        </w:tc>
      </w:tr>
    </w:tbl>
    <w:p w14:paraId="138E5411" w14:textId="77777777" w:rsidR="004B0C87" w:rsidRPr="004B0C87" w:rsidRDefault="006313A7" w:rsidP="004B0C87">
      <w:pPr>
        <w:spacing w:after="0" w:line="240" w:lineRule="auto"/>
        <w:ind w:right="177"/>
        <w:rPr>
          <w:rFonts w:ascii="Verdana" w:hAnsi="Verdana"/>
          <w:b/>
          <w:sz w:val="8"/>
          <w:szCs w:val="8"/>
          <w:lang w:val="bg-BG"/>
        </w:rPr>
      </w:pPr>
      <w:r w:rsidRPr="00710700">
        <w:rPr>
          <w:rFonts w:ascii="Verdana" w:hAnsi="Verdana"/>
          <w:b/>
          <w:sz w:val="20"/>
          <w:szCs w:val="20"/>
          <w:lang w:val="bg-BG"/>
        </w:rPr>
        <w:t xml:space="preserve">      </w:t>
      </w:r>
    </w:p>
    <w:p w14:paraId="55AC9639" w14:textId="34253C7D" w:rsidR="004B0C87" w:rsidRPr="004B0C87" w:rsidRDefault="004B0C87" w:rsidP="004B0C87">
      <w:pPr>
        <w:spacing w:after="0" w:line="240" w:lineRule="auto"/>
        <w:ind w:right="177" w:firstLine="142"/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>Указания за попълване:</w:t>
      </w:r>
    </w:p>
    <w:p w14:paraId="590BE2C5" w14:textId="77777777" w:rsidR="004B0C87" w:rsidRPr="004B0C87" w:rsidRDefault="004B0C87" w:rsidP="004B0C87">
      <w:pPr>
        <w:spacing w:after="0" w:line="240" w:lineRule="auto"/>
        <w:ind w:right="177" w:firstLine="142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74C85F6C" w14:textId="5927D29D" w:rsidR="006313A7" w:rsidRDefault="004B0C87" w:rsidP="009A194F">
      <w:pPr>
        <w:spacing w:after="0" w:line="240" w:lineRule="auto"/>
        <w:ind w:left="142" w:right="-602"/>
        <w:jc w:val="both"/>
        <w:rPr>
          <w:rFonts w:ascii="Verdana" w:hAnsi="Verdana"/>
          <w:b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„</w:t>
      </w:r>
      <w:r w:rsidR="0015264A"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.....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бр.“ се посочва велосипедни ленти/алеи, за които се отнася описаното състояние.</w:t>
      </w:r>
      <w:r w:rsidR="009A194F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„Общ брой велосипедни ленти/алеи за обезопасяване“ се попълва общият брой велосипедни ленти/алеи, които се нуждаят от обезопасяване, независимо от броя и видовете обезопасителни мерки по тях.</w:t>
      </w:r>
      <w:r w:rsidR="006313A7" w:rsidRPr="00710700">
        <w:rPr>
          <w:rFonts w:ascii="Verdana" w:hAnsi="Verdana"/>
          <w:b/>
          <w:sz w:val="20"/>
          <w:szCs w:val="20"/>
          <w:lang w:val="bg-BG"/>
        </w:rPr>
        <w:t xml:space="preserve">    </w:t>
      </w:r>
    </w:p>
    <w:p w14:paraId="58F9B12C" w14:textId="48642177" w:rsidR="004B0C87" w:rsidRDefault="004B0C87" w:rsidP="006313A7">
      <w:pPr>
        <w:spacing w:after="0" w:line="240" w:lineRule="auto"/>
        <w:ind w:left="567" w:firstLine="6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985"/>
        <w:gridCol w:w="1304"/>
        <w:gridCol w:w="1531"/>
        <w:gridCol w:w="1701"/>
        <w:gridCol w:w="2410"/>
      </w:tblGrid>
      <w:tr w:rsidR="006313A7" w:rsidRPr="00710700" w14:paraId="58D4D103" w14:textId="77777777" w:rsidTr="00AA74EC">
        <w:trPr>
          <w:trHeight w:val="170"/>
        </w:trPr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97D460" w14:textId="77777777" w:rsidR="00491C35" w:rsidRPr="00491C35" w:rsidRDefault="00491C35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8"/>
                <w:szCs w:val="8"/>
                <w:lang w:val="bg-BG"/>
              </w:rPr>
            </w:pPr>
          </w:p>
          <w:p w14:paraId="718E3D19" w14:textId="52AFC7AE" w:rsidR="006313A7" w:rsidRDefault="006313A7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28682B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8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. УЧИЛИЩА И ДЕТСКИ ГРАДИНИ, КОИТО ИМАТ НУЖДА ОТ</w:t>
            </w:r>
            <w:r w:rsidR="0015264A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ОБЕЗОПАСЯВАНЕ</w:t>
            </w:r>
          </w:p>
          <w:p w14:paraId="220FF272" w14:textId="48048C7C" w:rsidR="00491C35" w:rsidRPr="00491C35" w:rsidRDefault="00491C35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8"/>
                <w:szCs w:val="8"/>
                <w:lang w:val="bg-BG"/>
              </w:rPr>
            </w:pPr>
          </w:p>
        </w:tc>
      </w:tr>
      <w:tr w:rsidR="006313A7" w:rsidRPr="00710700" w14:paraId="3EC087BF" w14:textId="77777777" w:rsidTr="00491C35">
        <w:trPr>
          <w:cantSplit/>
          <w:trHeight w:val="18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7633282" w14:textId="77777777" w:rsidR="006313A7" w:rsidRPr="00491C35" w:rsidRDefault="006313A7">
            <w:pPr>
              <w:spacing w:after="0" w:line="240" w:lineRule="auto"/>
              <w:ind w:right="-111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   </w:t>
            </w:r>
          </w:p>
          <w:p w14:paraId="33959DF0" w14:textId="77777777" w:rsidR="006313A7" w:rsidRPr="00491C35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0DD8CBA5" w14:textId="77777777" w:rsidR="006313A7" w:rsidRPr="00491C35" w:rsidRDefault="006313A7">
            <w:pPr>
              <w:spacing w:after="0" w:line="240" w:lineRule="auto"/>
              <w:ind w:left="113" w:right="113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СИГНАЛИЗИРАНЕ НА МЕСТА ЗА ПРЕСИЧАНЕ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5109290B" w14:textId="77777777" w:rsidR="006313A7" w:rsidRPr="00491C35" w:rsidRDefault="006313A7">
            <w:pPr>
              <w:spacing w:after="0" w:line="240" w:lineRule="auto"/>
              <w:ind w:left="113" w:right="113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ИЗГРАЖДАНЕ НА ИЗКУСТВЕНИ НЕРАВНОСТИ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67787C5C" w14:textId="7091285E" w:rsidR="006313A7" w:rsidRPr="00491C35" w:rsidRDefault="006313A7" w:rsidP="002942DE">
            <w:pPr>
              <w:spacing w:after="0" w:line="240" w:lineRule="auto"/>
              <w:ind w:left="113" w:right="113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ПЕШЕХОДНИ ОГРАЖДЕНИЯ ПРЕД ВХОДОВЕТЕ/ ИЗХОДИТЕ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1447CECF" w14:textId="77777777" w:rsidR="006313A7" w:rsidRPr="00491C35" w:rsidRDefault="006313A7">
            <w:pPr>
              <w:spacing w:after="0" w:line="240" w:lineRule="auto"/>
              <w:ind w:left="113" w:right="113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ВЪВЕЖДАНЕ НА ЗАБРАНИТЕЛЕН РЕЖИМ ЗА ПАРКИРАНЕ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21D59891" w14:textId="2585A890" w:rsidR="006313A7" w:rsidRPr="00491C35" w:rsidRDefault="006313A7" w:rsidP="006A0321">
            <w:pPr>
              <w:spacing w:after="0" w:line="240" w:lineRule="auto"/>
              <w:ind w:left="113" w:right="113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ДОПЪЛНИТЕЛНО ОСВЕТЯВАНЕ НА ПЕШЕХОДНИТЕ ПЪТЕКИ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A4AC373" w14:textId="77777777" w:rsidR="006313A7" w:rsidRPr="00491C35" w:rsidRDefault="006313A7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ОБЩ БРОЙ УЧИЛИЩА И ДЕТСКИ ГРАДИНИ ЗА ОБЕЗОПАСЯВАНЕ </w:t>
            </w:r>
          </w:p>
          <w:p w14:paraId="4138E546" w14:textId="77777777" w:rsidR="006313A7" w:rsidRPr="00491C35" w:rsidRDefault="006313A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491C35" w:rsidRPr="00710700" w14:paraId="17296E17" w14:textId="77777777" w:rsidTr="005215C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6D1" w14:textId="3441796F" w:rsidR="00491C35" w:rsidRPr="00491C35" w:rsidRDefault="00491C35" w:rsidP="009A194F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НАСЕЛЕНО МЯСТО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9BAD" w14:textId="0BBEFA56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2E30" w14:textId="38965B88" w:rsidR="00491C35" w:rsidRPr="00491C35" w:rsidRDefault="00491C35" w:rsidP="00491C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C878" w14:textId="7B424346" w:rsidR="00491C35" w:rsidRPr="00491C35" w:rsidRDefault="00491C35" w:rsidP="00491C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860D" w14:textId="381BD096" w:rsidR="00491C35" w:rsidRPr="00491C35" w:rsidRDefault="00491C35" w:rsidP="00491C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6E1F" w14:textId="1E1DE396" w:rsidR="00491C35" w:rsidRPr="00491C35" w:rsidRDefault="00491C35" w:rsidP="00491C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8D73" w14:textId="7BB0A3D7" w:rsidR="00491C35" w:rsidRPr="00491C35" w:rsidRDefault="00491C35" w:rsidP="00491C3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… бр. </w:t>
            </w:r>
          </w:p>
        </w:tc>
      </w:tr>
    </w:tbl>
    <w:p w14:paraId="2B711ED4" w14:textId="0BC68D32" w:rsidR="006313A7" w:rsidRPr="00491C35" w:rsidRDefault="006313A7" w:rsidP="006313A7">
      <w:pPr>
        <w:spacing w:after="0" w:line="240" w:lineRule="auto"/>
        <w:rPr>
          <w:rFonts w:ascii="Verdana" w:hAnsi="Verdana"/>
          <w:b/>
          <w:sz w:val="8"/>
          <w:szCs w:val="8"/>
          <w:lang w:val="bg-BG"/>
        </w:rPr>
      </w:pPr>
    </w:p>
    <w:p w14:paraId="18D15EE3" w14:textId="77777777" w:rsidR="00491C35" w:rsidRPr="00634B81" w:rsidRDefault="00491C35" w:rsidP="00491C35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lastRenderedPageBreak/>
        <w:t>Указания за попълване:</w:t>
      </w:r>
    </w:p>
    <w:p w14:paraId="3331ED87" w14:textId="77777777" w:rsidR="00491C35" w:rsidRPr="00634B81" w:rsidRDefault="00491C35" w:rsidP="00491C35">
      <w:pPr>
        <w:spacing w:after="0" w:line="240" w:lineRule="auto"/>
        <w:ind w:left="142" w:right="-602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5DCF26C0" w14:textId="436CB7A5" w:rsidR="002942DE" w:rsidRDefault="004B0C87" w:rsidP="00491C35">
      <w:pPr>
        <w:spacing w:after="0" w:line="240" w:lineRule="auto"/>
        <w:ind w:left="142" w:right="-60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осочва се </w:t>
      </w: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броя училища и детски градини, по които има нужда от обезопасяване по съответните мерки, както и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общият брой училища и детски градини с нужда от обезопасяване независимо от вида и броя на мерките</w:t>
      </w: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.</w:t>
      </w:r>
      <w:r w:rsidR="002942DE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3CCE10F4" w14:textId="0B729268" w:rsidR="00F26F7A" w:rsidRDefault="00F26F7A" w:rsidP="00491C35">
      <w:pPr>
        <w:spacing w:after="0" w:line="240" w:lineRule="auto"/>
        <w:ind w:left="142" w:right="-60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96"/>
        <w:gridCol w:w="2694"/>
        <w:gridCol w:w="3402"/>
        <w:gridCol w:w="3515"/>
      </w:tblGrid>
      <w:tr w:rsidR="006313A7" w:rsidRPr="00710700" w14:paraId="75439987" w14:textId="77777777" w:rsidTr="00E05F80">
        <w:trPr>
          <w:trHeight w:val="170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1B33BE" w14:textId="77777777" w:rsidR="006313A7" w:rsidRPr="00491C35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8"/>
                <w:szCs w:val="8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         </w:t>
            </w:r>
          </w:p>
          <w:p w14:paraId="7D9CB6DE" w14:textId="0EBBBCB9" w:rsidR="006313A7" w:rsidRPr="00710700" w:rsidRDefault="0028682B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19</w:t>
            </w:r>
            <w:r w:rsidR="006313A7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. ДАННИ ЗА АВТОГАРИ/ЖП ГАРИ, КОИТО ИМАТ НУЖДА ОТ</w:t>
            </w:r>
            <w:r w:rsidR="0015264A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ОБЕЗОПАСЯВАНЕ</w:t>
            </w:r>
          </w:p>
          <w:p w14:paraId="0020615B" w14:textId="77777777" w:rsidR="006313A7" w:rsidRPr="00491C35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8"/>
                <w:szCs w:val="8"/>
                <w:lang w:val="bg-BG"/>
              </w:rPr>
            </w:pPr>
          </w:p>
        </w:tc>
      </w:tr>
      <w:tr w:rsidR="00F26F7A" w:rsidRPr="00710700" w14:paraId="7B183F0D" w14:textId="77777777" w:rsidTr="00F26F7A">
        <w:trPr>
          <w:cantSplit/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D65B619" w14:textId="77777777" w:rsidR="00F26F7A" w:rsidRPr="00710700" w:rsidRDefault="00F26F7A">
            <w:pPr>
              <w:spacing w:after="0" w:line="240" w:lineRule="auto"/>
              <w:ind w:right="-111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 xml:space="preserve">    </w:t>
            </w:r>
          </w:p>
          <w:p w14:paraId="0207AE15" w14:textId="77777777" w:rsidR="00F26F7A" w:rsidRPr="00710700" w:rsidRDefault="00F26F7A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BAE1CAA" w14:textId="6014A513" w:rsidR="00F26F7A" w:rsidRPr="00710700" w:rsidRDefault="00F26F7A" w:rsidP="00491C35">
            <w:pPr>
              <w:spacing w:after="0" w:line="240" w:lineRule="auto"/>
              <w:ind w:right="-106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ОСВЕТЯВАНЕ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18E9913" w14:textId="77777777" w:rsidR="00F26F7A" w:rsidRPr="00710700" w:rsidRDefault="00F26F7A" w:rsidP="00491C3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ПАРКИНГИ</w:t>
            </w:r>
          </w:p>
          <w:p w14:paraId="36934D49" w14:textId="77777777" w:rsidR="00F26F7A" w:rsidRPr="00710700" w:rsidRDefault="00F26F7A" w:rsidP="00491C3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КЪМ 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C08CC20" w14:textId="77777777" w:rsidR="00F26F7A" w:rsidRPr="00710700" w:rsidRDefault="00F26F7A" w:rsidP="00491C3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 xml:space="preserve">СИГНАЛИЗАЦИЯ С ПЪТНИ ЗНАЦИ И МАРКИРОВКА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4C34150" w14:textId="77777777" w:rsidR="00F26F7A" w:rsidRPr="00710700" w:rsidRDefault="00F26F7A" w:rsidP="00491C3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ОБЩ БРОЙ  АВТОГАРИ/ЖП ГАРИ ЗА ОБЕЗОПАСЯВАНЕ</w:t>
            </w:r>
          </w:p>
          <w:p w14:paraId="01AD9420" w14:textId="77777777" w:rsidR="00F26F7A" w:rsidRPr="00710700" w:rsidRDefault="00F26F7A" w:rsidP="00491C3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F26F7A" w:rsidRPr="00710700" w14:paraId="04B9E12E" w14:textId="77777777" w:rsidTr="00F26F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D51A" w14:textId="77777777" w:rsidR="00F26F7A" w:rsidRPr="00491C35" w:rsidRDefault="00F26F7A" w:rsidP="004B0C8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АВТОГАРИ</w:t>
            </w:r>
          </w:p>
          <w:p w14:paraId="34F72F45" w14:textId="77777777" w:rsidR="00F26F7A" w:rsidRPr="00491C35" w:rsidRDefault="00F26F7A" w:rsidP="004B0C8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4868" w14:textId="311ACE82" w:rsidR="00F26F7A" w:rsidRPr="00491C35" w:rsidRDefault="00F26F7A" w:rsidP="004B0C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6532" w14:textId="4A4956F9" w:rsidR="00F26F7A" w:rsidRPr="00491C35" w:rsidRDefault="00F26F7A" w:rsidP="004B0C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F777" w14:textId="0ED411FA" w:rsidR="00F26F7A" w:rsidRPr="00491C35" w:rsidRDefault="00F26F7A" w:rsidP="004B0C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913E" w14:textId="3942E27B" w:rsidR="00F26F7A" w:rsidRPr="00491C35" w:rsidRDefault="00F26F7A" w:rsidP="004B0C8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… бр.</w:t>
            </w:r>
          </w:p>
        </w:tc>
      </w:tr>
      <w:tr w:rsidR="00F26F7A" w:rsidRPr="00710700" w14:paraId="1F505B93" w14:textId="77777777" w:rsidTr="00F26F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6FE" w14:textId="7EAC054B" w:rsidR="00F26F7A" w:rsidRPr="00710700" w:rsidRDefault="00F26F7A" w:rsidP="004B0C8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ЖП ГАРИ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7B86" w14:textId="07641C0E" w:rsidR="00F26F7A" w:rsidRPr="00710700" w:rsidRDefault="00F26F7A" w:rsidP="004B0C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A7EF" w14:textId="3B80C474" w:rsidR="00F26F7A" w:rsidRPr="00710700" w:rsidRDefault="00F26F7A" w:rsidP="004B0C8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5703" w14:textId="730EEC46" w:rsidR="00F26F7A" w:rsidRPr="00710700" w:rsidRDefault="00F26F7A" w:rsidP="004B0C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363" w14:textId="1A13A4F5" w:rsidR="00F26F7A" w:rsidRPr="00710700" w:rsidRDefault="00F26F7A" w:rsidP="004B0C8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… бр.</w:t>
            </w:r>
          </w:p>
        </w:tc>
      </w:tr>
    </w:tbl>
    <w:p w14:paraId="7DCCD992" w14:textId="77777777" w:rsidR="004B0C87" w:rsidRPr="004B0C87" w:rsidRDefault="004B0C87" w:rsidP="007563B8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8"/>
          <w:szCs w:val="8"/>
          <w:u w:val="single"/>
          <w:lang w:val="bg-BG"/>
        </w:rPr>
      </w:pPr>
    </w:p>
    <w:p w14:paraId="390CBD68" w14:textId="3D01815E" w:rsidR="007563B8" w:rsidRPr="00634B81" w:rsidRDefault="007563B8" w:rsidP="007563B8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5851FEFF" w14:textId="77777777" w:rsidR="006B6732" w:rsidRPr="00634B81" w:rsidRDefault="006B6732" w:rsidP="006B6732">
      <w:pPr>
        <w:spacing w:after="0" w:line="240" w:lineRule="auto"/>
        <w:ind w:left="142"/>
        <w:rPr>
          <w:rFonts w:ascii="Verdana" w:hAnsi="Verdana"/>
          <w:b/>
          <w:color w:val="808080" w:themeColor="background1" w:themeShade="80"/>
          <w:sz w:val="8"/>
          <w:szCs w:val="8"/>
          <w:lang w:val="bg-BG"/>
        </w:rPr>
      </w:pPr>
    </w:p>
    <w:p w14:paraId="09DDFC3D" w14:textId="5758CBE2" w:rsidR="006B6732" w:rsidRPr="00634B81" w:rsidRDefault="004B0C87" w:rsidP="004B0C87">
      <w:pPr>
        <w:spacing w:after="0" w:line="240" w:lineRule="auto"/>
        <w:ind w:left="142" w:right="-60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</w:t>
      </w:r>
      <w:r w:rsidR="006B6732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осочва </w:t>
      </w: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се </w:t>
      </w:r>
      <w:r w:rsidR="006B6732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броят на автогарите/жп гарите, които имат нужда от съответната мярка за обезопасяване</w:t>
      </w: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както и </w:t>
      </w:r>
      <w:r w:rsidR="006B6732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общият брой на автогарите/жп гарите, които имат нужда от мерки за обезопасяване, независимо от вида и броя на мерките. </w:t>
      </w:r>
    </w:p>
    <w:p w14:paraId="5C9C43EB" w14:textId="5DDE1EDD" w:rsidR="006B6732" w:rsidRDefault="006B6732" w:rsidP="006313A7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581"/>
        <w:gridCol w:w="2835"/>
        <w:gridCol w:w="2409"/>
      </w:tblGrid>
      <w:tr w:rsidR="002B629E" w:rsidRPr="00710700" w14:paraId="5DBEE321" w14:textId="00ADCE66" w:rsidTr="00F777D3">
        <w:trPr>
          <w:trHeight w:val="170"/>
        </w:trPr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5142B6" w14:textId="77777777" w:rsidR="002B629E" w:rsidRPr="00710700" w:rsidRDefault="002B629E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14:paraId="1479164A" w14:textId="77777777" w:rsidR="002B629E" w:rsidRPr="00710700" w:rsidRDefault="002B629E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20. ОБЩИНСКИ ОБЩЕСТВЕН ТРАНСПОРТ:</w:t>
            </w:r>
          </w:p>
          <w:p w14:paraId="26D3E185" w14:textId="77777777" w:rsidR="002B629E" w:rsidRPr="00710700" w:rsidRDefault="002B629E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2B629E" w:rsidRPr="00710700" w14:paraId="51A86693" w14:textId="297F6337" w:rsidTr="002B629E">
        <w:trPr>
          <w:cantSplit/>
          <w:trHeight w:val="7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F1C5DDF" w14:textId="4FC23CE2" w:rsidR="002B629E" w:rsidRPr="00710700" w:rsidRDefault="002B629E" w:rsidP="00BB1BB1">
            <w:pPr>
              <w:spacing w:after="0" w:line="240" w:lineRule="auto"/>
              <w:rPr>
                <w:rFonts w:ascii="Verdana" w:hAnsi="Verdana"/>
                <w:strike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 xml:space="preserve">НАСЕЛЕНИ МЕСТА С </w:t>
            </w:r>
            <w:r w:rsidRPr="00710700">
              <w:rPr>
                <w:rFonts w:ascii="Verdana" w:hAnsi="Verdana"/>
                <w:sz w:val="20"/>
                <w:szCs w:val="20"/>
                <w:u w:val="single"/>
                <w:lang w:val="bg-BG"/>
              </w:rPr>
              <w:t>ВЪТРЕШНОГРАДСКИ</w:t>
            </w: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 xml:space="preserve"> ТРАНСПОРТ ОТ ОБЩИНСКО ПРЕДПРИЯТИЕ И/ИЛИ ПО ДОГОВОР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E4A41FF" w14:textId="4024ACBC" w:rsidR="002B629E" w:rsidRPr="00710700" w:rsidRDefault="002B629E" w:rsidP="00BB1BB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СРЕДНА ВЪЗРАСТ НА ПРЕВОЗНИТЕ СРЕДСТВА  ОТ ВЪТРЕШНОГРАДСКИЯ 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2D7C14F" w14:textId="77777777" w:rsidR="002B629E" w:rsidRDefault="002B629E" w:rsidP="002B629E">
            <w:pPr>
              <w:spacing w:after="0" w:line="240" w:lineRule="auto"/>
              <w:ind w:left="36" w:right="-108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„ЗЕЛЕНА“ МОБИЛНОСТ - </w:t>
            </w:r>
          </w:p>
          <w:p w14:paraId="7A1FB99B" w14:textId="77777777" w:rsidR="002B629E" w:rsidRDefault="002B629E" w:rsidP="002B629E">
            <w:pPr>
              <w:spacing w:after="0" w:line="240" w:lineRule="auto"/>
              <w:ind w:left="36" w:right="-108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НАЛИЧНИ ПРЕВОЗНИ СРЕДСТВА ОТ ЕЛЕКТРОТРАНСПОРТА</w:t>
            </w:r>
          </w:p>
          <w:p w14:paraId="2E205B35" w14:textId="77777777" w:rsidR="002B629E" w:rsidRDefault="002B629E" w:rsidP="002B629E">
            <w:pPr>
              <w:spacing w:after="0" w:line="240" w:lineRule="auto"/>
              <w:ind w:left="36" w:right="-108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(автобуси, тролейбуси, трамваи)</w:t>
            </w:r>
          </w:p>
          <w:p w14:paraId="1578AD98" w14:textId="04628D49" w:rsidR="002B629E" w:rsidRPr="002B629E" w:rsidRDefault="002B629E" w:rsidP="002B629E">
            <w:pPr>
              <w:spacing w:after="0" w:line="240" w:lineRule="auto"/>
              <w:ind w:left="36" w:right="-108"/>
              <w:rPr>
                <w:rFonts w:ascii="Verdana" w:hAnsi="Verdana"/>
                <w:sz w:val="8"/>
                <w:szCs w:val="8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3D2EC6E" w14:textId="77777777" w:rsidR="002B629E" w:rsidRPr="00710700" w:rsidRDefault="002B629E" w:rsidP="002B629E">
            <w:pPr>
              <w:spacing w:after="0" w:line="240" w:lineRule="auto"/>
              <w:ind w:left="36" w:right="-108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НАСЕЛЕНИ МЕСТА</w:t>
            </w:r>
          </w:p>
          <w:p w14:paraId="5DC519AA" w14:textId="77777777" w:rsidR="002B629E" w:rsidRDefault="002B629E" w:rsidP="002B629E">
            <w:pPr>
              <w:spacing w:after="0" w:line="240" w:lineRule="auto"/>
              <w:ind w:left="36" w:right="-108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u w:val="single"/>
                <w:lang w:val="bg-BG"/>
              </w:rPr>
              <w:t>БЕЗ ТРАНСПОРТНА ВРЪЗКА</w:t>
            </w: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 xml:space="preserve"> С ОБЩИНСКИЯ/</w:t>
            </w:r>
          </w:p>
          <w:p w14:paraId="170E074B" w14:textId="6D768990" w:rsidR="002B629E" w:rsidRPr="002B629E" w:rsidRDefault="002B629E" w:rsidP="002B629E">
            <w:pPr>
              <w:spacing w:after="0" w:line="240" w:lineRule="auto"/>
              <w:ind w:left="36" w:right="-108"/>
              <w:rPr>
                <w:rFonts w:ascii="Verdana" w:hAnsi="Verdana"/>
                <w:sz w:val="8"/>
                <w:szCs w:val="8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ОБЛАСТНИЯ ЦЕНТЪР</w:t>
            </w:r>
          </w:p>
        </w:tc>
      </w:tr>
      <w:tr w:rsidR="002B629E" w:rsidRPr="00710700" w14:paraId="0A014202" w14:textId="103A7CF6" w:rsidTr="002B629E">
        <w:trPr>
          <w:trHeight w:val="3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04BF" w14:textId="192B9161" w:rsidR="002B629E" w:rsidRPr="007563B8" w:rsidRDefault="002B629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EA14" w14:textId="2185F037" w:rsidR="002B629E" w:rsidRPr="007563B8" w:rsidRDefault="002B629E" w:rsidP="007563B8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 xml:space="preserve">… 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>години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E12E" w14:textId="1BCC5C6E" w:rsidR="002B629E" w:rsidRPr="007563B8" w:rsidRDefault="002B629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7BF" w14:textId="0461778F" w:rsidR="002B629E" w:rsidRPr="00E06015" w:rsidRDefault="002B629E" w:rsidP="002B629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</w:tr>
    </w:tbl>
    <w:p w14:paraId="5910532D" w14:textId="77777777" w:rsidR="00F26F7A" w:rsidRDefault="00F26F7A" w:rsidP="006313A7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11"/>
        <w:gridCol w:w="3686"/>
      </w:tblGrid>
      <w:tr w:rsidR="00F26F7A" w:rsidRPr="00710700" w14:paraId="11085C98" w14:textId="77777777" w:rsidTr="00F777D3">
        <w:trPr>
          <w:trHeight w:val="161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C295F8" w14:textId="77777777" w:rsidR="00F26F7A" w:rsidRPr="00710700" w:rsidRDefault="00F26F7A" w:rsidP="00F777D3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14:paraId="3B002C6D" w14:textId="77777777" w:rsidR="00F26F7A" w:rsidRPr="00710700" w:rsidRDefault="00F26F7A" w:rsidP="00F777D3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21. АВТОБУСИ (ОБЩИНСКИ И/ИЛИ ПО ДОГОВОР), ОБСЛУЖВАЩИ УЧИЛИЩА И ДЕТСКИ ГРАДИНИ:</w:t>
            </w:r>
          </w:p>
          <w:p w14:paraId="10B52991" w14:textId="77777777" w:rsidR="00F26F7A" w:rsidRPr="00710700" w:rsidRDefault="00F26F7A" w:rsidP="00F777D3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F26F7A" w:rsidRPr="00710700" w14:paraId="4CFE4210" w14:textId="77777777" w:rsidTr="00F777D3">
        <w:trPr>
          <w:cantSplit/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8D5008C" w14:textId="77777777" w:rsidR="00F26F7A" w:rsidRPr="00710700" w:rsidRDefault="00F26F7A" w:rsidP="00F777D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ОБЩ БРОЙ АВТОБУСИ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E82BFB7" w14:textId="77777777" w:rsidR="00F26F7A" w:rsidRPr="00710700" w:rsidRDefault="00F26F7A" w:rsidP="00F777D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 xml:space="preserve">СРЕДНА ВЪЗРАСТ </w:t>
            </w:r>
          </w:p>
          <w:p w14:paraId="2901CCEA" w14:textId="77777777" w:rsidR="00F26F7A" w:rsidRPr="00710700" w:rsidRDefault="00F26F7A" w:rsidP="00F777D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НА НАЛИЧНИТЕ АВТОБУСИ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451EE32E" w14:textId="77777777" w:rsidR="00F26F7A" w:rsidRPr="00710700" w:rsidRDefault="00F26F7A" w:rsidP="00F77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БРОЙ НЕОБХОДИМИ НОВИ АВТОБУСИ</w:t>
            </w:r>
          </w:p>
        </w:tc>
      </w:tr>
      <w:tr w:rsidR="00F26F7A" w:rsidRPr="00710700" w14:paraId="4676406F" w14:textId="77777777" w:rsidTr="00F777D3">
        <w:trPr>
          <w:trHeight w:val="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3E4C" w14:textId="77777777" w:rsidR="00F26F7A" w:rsidRPr="00710700" w:rsidRDefault="00F26F7A" w:rsidP="00F77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C553" w14:textId="77777777" w:rsidR="00F26F7A" w:rsidRPr="00710700" w:rsidRDefault="00F26F7A" w:rsidP="00F777D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 xml:space="preserve">… 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>години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C137" w14:textId="77777777" w:rsidR="00F26F7A" w:rsidRPr="00710700" w:rsidRDefault="00F26F7A" w:rsidP="00F777D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</w:tr>
    </w:tbl>
    <w:p w14:paraId="4CB112BD" w14:textId="3B9361C4" w:rsidR="006A0321" w:rsidRDefault="00F26F7A" w:rsidP="006313A7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710700">
        <w:rPr>
          <w:rFonts w:ascii="Verdana" w:hAnsi="Verdana"/>
          <w:sz w:val="20"/>
          <w:szCs w:val="20"/>
          <w:lang w:val="bg-BG"/>
        </w:rPr>
        <w:t xml:space="preserve">         </w:t>
      </w:r>
      <w:r w:rsidR="006313A7" w:rsidRPr="00710700">
        <w:rPr>
          <w:rFonts w:ascii="Verdana" w:hAnsi="Verdana"/>
          <w:sz w:val="20"/>
          <w:szCs w:val="20"/>
          <w:lang w:val="bg-BG"/>
        </w:rPr>
        <w:t xml:space="preserve"> </w:t>
      </w:r>
    </w:p>
    <w:p w14:paraId="201A724C" w14:textId="670C3FDD" w:rsidR="00F777D3" w:rsidRDefault="00F777D3" w:rsidP="006313A7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14:paraId="5BFAF798" w14:textId="450FA214" w:rsidR="00F777D3" w:rsidRDefault="00F777D3" w:rsidP="006313A7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14:paraId="03C9A938" w14:textId="413E195A" w:rsidR="00F777D3" w:rsidRDefault="00F777D3" w:rsidP="006313A7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14:paraId="065F61A6" w14:textId="3BDCBFD1" w:rsidR="00F777D3" w:rsidRDefault="00F777D3" w:rsidP="006313A7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14:paraId="1EB78C38" w14:textId="13607E7F" w:rsidR="00F777D3" w:rsidRDefault="00F777D3" w:rsidP="006313A7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14:paraId="77E1826F" w14:textId="77777777" w:rsidR="00F777D3" w:rsidRDefault="00F777D3" w:rsidP="006313A7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7"/>
      </w:tblGrid>
      <w:tr w:rsidR="006A0321" w:rsidRPr="00710700" w14:paraId="317D52A1" w14:textId="77777777" w:rsidTr="00E50B4B">
        <w:trPr>
          <w:trHeight w:val="161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28AD0F" w14:textId="77777777" w:rsidR="006A0321" w:rsidRPr="00710700" w:rsidRDefault="006A0321" w:rsidP="00E50B4B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14:paraId="7383EE77" w14:textId="016F53F4" w:rsidR="006A0321" w:rsidRPr="00710700" w:rsidRDefault="006A0321" w:rsidP="00E50B4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  <w:r w:rsidR="006B6732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. Г</w:t>
            </w:r>
            <w:r w:rsidR="002030D1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ЕНЕРАЛЕН ПЛАН ЗА ОРГАНИЗАЦИЯ НА ДВИЖЕНИЕТО </w:t>
            </w:r>
            <w:r w:rsidR="00117431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В ОБЩИНАТА</w:t>
            </w:r>
            <w:r w:rsidR="009F192E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(ГПОД)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  <w:r w:rsidR="00A957AB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</w:p>
          <w:p w14:paraId="27603927" w14:textId="77777777" w:rsidR="006A0321" w:rsidRPr="00710700" w:rsidRDefault="006A0321" w:rsidP="00E50B4B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117431" w:rsidRPr="00710700" w14:paraId="5ECEC12A" w14:textId="77777777" w:rsidTr="00E50B4B">
        <w:trPr>
          <w:cantSplit/>
          <w:trHeight w:val="724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3FE74DF5" w14:textId="2889D5C5" w:rsidR="007563B8" w:rsidRPr="007563B8" w:rsidRDefault="00117431" w:rsidP="00117431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563B8">
              <w:rPr>
                <w:rFonts w:ascii="Verdana" w:hAnsi="Verdana"/>
                <w:sz w:val="18"/>
                <w:szCs w:val="18"/>
                <w:lang w:val="bg-BG"/>
              </w:rPr>
              <w:t>ИМА</w:t>
            </w:r>
            <w:r w:rsidR="00E66CF4" w:rsidRPr="007563B8">
              <w:rPr>
                <w:rFonts w:ascii="Verdana" w:hAnsi="Verdana"/>
                <w:sz w:val="18"/>
                <w:szCs w:val="18"/>
                <w:lang w:val="bg-BG"/>
              </w:rPr>
              <w:t xml:space="preserve"> АКТУАЛЕН</w:t>
            </w:r>
          </w:p>
          <w:p w14:paraId="3687A4D8" w14:textId="18B72EA0" w:rsidR="00117431" w:rsidRDefault="00A31690" w:rsidP="00117431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7563B8">
              <w:rPr>
                <w:rFonts w:ascii="Verdana" w:hAnsi="Verdana"/>
                <w:sz w:val="18"/>
                <w:szCs w:val="18"/>
                <w:lang w:val="bg-BG"/>
              </w:rPr>
              <w:t xml:space="preserve">ГОДИНА </w:t>
            </w:r>
            <w:r w:rsidR="00144522">
              <w:rPr>
                <w:rFonts w:ascii="Verdana" w:hAnsi="Verdana"/>
                <w:sz w:val="18"/>
                <w:szCs w:val="18"/>
                <w:lang w:val="bg-BG"/>
              </w:rPr>
              <w:t>НА ПРИЕМАНЕ</w:t>
            </w:r>
            <w:r w:rsidR="007563B8" w:rsidRPr="007563B8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7563B8" w:rsidRPr="007563B8">
              <w:rPr>
                <w:rFonts w:ascii="Verdana" w:hAnsi="Verdana"/>
                <w:i/>
                <w:sz w:val="18"/>
                <w:szCs w:val="18"/>
                <w:lang w:val="bg-BG"/>
              </w:rPr>
              <w:t>/от падащо меню/</w:t>
            </w:r>
          </w:p>
          <w:p w14:paraId="44508F50" w14:textId="77777777" w:rsidR="009F192E" w:rsidRPr="009F192E" w:rsidRDefault="009F192E" w:rsidP="00117431">
            <w:pPr>
              <w:spacing w:after="0" w:line="240" w:lineRule="auto"/>
              <w:rPr>
                <w:rFonts w:ascii="Verdana" w:hAnsi="Verdana"/>
                <w:i/>
                <w:sz w:val="8"/>
                <w:szCs w:val="8"/>
                <w:lang w:val="bg-BG"/>
              </w:rPr>
            </w:pPr>
          </w:p>
          <w:p w14:paraId="0A0F6D7C" w14:textId="104005C3" w:rsidR="00117431" w:rsidRPr="007563B8" w:rsidRDefault="00117431" w:rsidP="00117431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563B8">
              <w:rPr>
                <w:rFonts w:ascii="Verdana" w:hAnsi="Verdana"/>
                <w:sz w:val="18"/>
                <w:szCs w:val="18"/>
                <w:lang w:val="bg-BG"/>
              </w:rPr>
              <w:t>НЯМА</w:t>
            </w:r>
            <w:r w:rsidR="00E66CF4" w:rsidRPr="007563B8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  <w:p w14:paraId="131B300B" w14:textId="77777777" w:rsidR="007563B8" w:rsidRPr="000E672C" w:rsidRDefault="007563B8" w:rsidP="00117431">
            <w:pPr>
              <w:spacing w:after="0" w:line="240" w:lineRule="auto"/>
              <w:rPr>
                <w:rFonts w:ascii="Verdana" w:hAnsi="Verdana"/>
                <w:sz w:val="8"/>
                <w:szCs w:val="8"/>
                <w:lang w:val="bg-BG"/>
              </w:rPr>
            </w:pPr>
          </w:p>
          <w:p w14:paraId="658B414D" w14:textId="1FEE8BB5" w:rsidR="007563B8" w:rsidRPr="007563B8" w:rsidRDefault="00117431" w:rsidP="00E50B4B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563B8">
              <w:rPr>
                <w:rFonts w:ascii="Verdana" w:hAnsi="Verdana"/>
                <w:sz w:val="18"/>
                <w:szCs w:val="18"/>
                <w:lang w:val="bg-BG"/>
              </w:rPr>
              <w:t>ВЪЗЛОЖЕН ЗА ИЗГОТВЯНЕ</w:t>
            </w:r>
            <w:r w:rsidR="00144522">
              <w:rPr>
                <w:rFonts w:ascii="Verdana" w:hAnsi="Verdana"/>
                <w:sz w:val="18"/>
                <w:szCs w:val="18"/>
                <w:lang w:val="bg-BG"/>
              </w:rPr>
              <w:t>/</w:t>
            </w:r>
            <w:r w:rsidR="00144522" w:rsidRPr="007563B8">
              <w:rPr>
                <w:rFonts w:ascii="Verdana" w:hAnsi="Verdana"/>
                <w:sz w:val="18"/>
                <w:szCs w:val="18"/>
                <w:lang w:val="bg-BG"/>
              </w:rPr>
              <w:t>АКТУАЛИЗАЦИЯ</w:t>
            </w:r>
            <w:r w:rsidR="00A31690" w:rsidRPr="007563B8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  <w:p w14:paraId="2A552262" w14:textId="34BD316B" w:rsidR="007563B8" w:rsidRPr="007563B8" w:rsidRDefault="007563B8" w:rsidP="007563B8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7563B8">
              <w:rPr>
                <w:rFonts w:ascii="Verdana" w:hAnsi="Verdana"/>
                <w:sz w:val="18"/>
                <w:szCs w:val="18"/>
                <w:lang w:val="bg-BG"/>
              </w:rPr>
              <w:t>ГОДИНА</w:t>
            </w:r>
            <w:r w:rsidR="00144522">
              <w:rPr>
                <w:rFonts w:ascii="Verdana" w:hAnsi="Verdana"/>
                <w:sz w:val="18"/>
                <w:szCs w:val="18"/>
                <w:lang w:val="bg-BG"/>
              </w:rPr>
              <w:t xml:space="preserve"> НА ВЪЗЛАГАНЕ</w:t>
            </w:r>
            <w:r w:rsidRPr="007563B8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7563B8">
              <w:rPr>
                <w:rFonts w:ascii="Verdana" w:hAnsi="Verdana"/>
                <w:i/>
                <w:sz w:val="18"/>
                <w:szCs w:val="18"/>
                <w:lang w:val="bg-BG"/>
              </w:rPr>
              <w:t>/от падащо меню/</w:t>
            </w:r>
          </w:p>
          <w:p w14:paraId="028260F8" w14:textId="7E868DD1" w:rsidR="00A31690" w:rsidRPr="000E672C" w:rsidRDefault="00A31690" w:rsidP="00144522">
            <w:pPr>
              <w:spacing w:after="0" w:line="240" w:lineRule="auto"/>
              <w:rPr>
                <w:rFonts w:ascii="Verdana" w:hAnsi="Verdana"/>
                <w:sz w:val="8"/>
                <w:szCs w:val="8"/>
                <w:lang w:val="bg-BG"/>
              </w:rPr>
            </w:pPr>
          </w:p>
        </w:tc>
      </w:tr>
    </w:tbl>
    <w:p w14:paraId="0C830EDF" w14:textId="77777777" w:rsidR="007563B8" w:rsidRPr="007563B8" w:rsidRDefault="007563B8" w:rsidP="007563B8">
      <w:pPr>
        <w:spacing w:after="0" w:line="240" w:lineRule="auto"/>
        <w:ind w:left="142" w:right="-941"/>
        <w:rPr>
          <w:rFonts w:ascii="Verdana" w:hAnsi="Verdana"/>
          <w:b/>
          <w:i/>
          <w:sz w:val="8"/>
          <w:szCs w:val="8"/>
          <w:u w:val="single"/>
          <w:lang w:val="bg-BG"/>
        </w:rPr>
      </w:pPr>
    </w:p>
    <w:p w14:paraId="0F8644CD" w14:textId="3FE342B6" w:rsidR="007563B8" w:rsidRPr="004B0C87" w:rsidRDefault="007563B8" w:rsidP="007563B8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4B0C87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2D0A1862" w14:textId="77777777" w:rsidR="007563B8" w:rsidRPr="004B0C87" w:rsidRDefault="007563B8" w:rsidP="007563B8">
      <w:pPr>
        <w:spacing w:after="0" w:line="240" w:lineRule="auto"/>
        <w:ind w:left="142"/>
        <w:rPr>
          <w:rFonts w:ascii="Verdana" w:hAnsi="Verdana"/>
          <w:b/>
          <w:color w:val="808080" w:themeColor="background1" w:themeShade="80"/>
          <w:sz w:val="8"/>
          <w:szCs w:val="8"/>
          <w:lang w:val="bg-BG"/>
        </w:rPr>
      </w:pPr>
    </w:p>
    <w:p w14:paraId="21ECFD39" w14:textId="75196FA6" w:rsidR="006313A7" w:rsidRPr="004B0C87" w:rsidRDefault="007563B8" w:rsidP="009F192E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Избира се един от възможните отговори</w:t>
      </w:r>
      <w:r w:rsidR="009F192E"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, като: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38323ABE" w14:textId="7A046A41" w:rsidR="007563B8" w:rsidRPr="004B0C87" w:rsidRDefault="007563B8" w:rsidP="009F192E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4E4E9B6C" w14:textId="0F2AD301" w:rsidR="009F192E" w:rsidRPr="004B0C87" w:rsidRDefault="009F192E" w:rsidP="009F192E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ИМА АКТУАЛЕН: избира се при наличие на актуален ГПОД, като се посочва годината на приемането му</w:t>
      </w:r>
    </w:p>
    <w:p w14:paraId="6DCDBA6D" w14:textId="77777777" w:rsidR="009F192E" w:rsidRPr="004B0C87" w:rsidRDefault="009F192E" w:rsidP="009F192E">
      <w:pPr>
        <w:spacing w:after="0" w:line="240" w:lineRule="auto"/>
        <w:ind w:left="142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794635AC" w14:textId="745D8328" w:rsidR="00144522" w:rsidRDefault="009F192E" w:rsidP="009F192E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НЯМА: избира се когато няма ГПОД </w:t>
      </w:r>
      <w:r w:rsidR="00144522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или когато </w:t>
      </w:r>
      <w:r w:rsidR="003B79B0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ГПОД </w:t>
      </w:r>
      <w:r w:rsidR="00144522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не е актуален</w:t>
      </w:r>
    </w:p>
    <w:p w14:paraId="29CF88BF" w14:textId="217DFC56" w:rsidR="009F192E" w:rsidRPr="004B0C87" w:rsidRDefault="009F192E" w:rsidP="009F192E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19BDDB75" w14:textId="5103FC6C" w:rsidR="009F192E" w:rsidRPr="004B0C87" w:rsidRDefault="009F192E" w:rsidP="00144522">
      <w:pPr>
        <w:spacing w:after="0" w:line="240" w:lineRule="auto"/>
        <w:ind w:left="142" w:right="-461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ВЪЗЛОЖЕН ЗА ИЗГОТВЯНЕ</w:t>
      </w:r>
      <w:r w:rsidR="00144522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/</w:t>
      </w:r>
      <w:r w:rsidR="00144522"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АКТУАЛИЗАЦИЯ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: избира се, когато ГПОД е вече възложен за изготвяне</w:t>
      </w:r>
      <w:r w:rsidR="00144522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/актуализация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като се посочва годината на възлагане </w:t>
      </w:r>
    </w:p>
    <w:p w14:paraId="3C4A5BD5" w14:textId="77777777" w:rsidR="009F192E" w:rsidRPr="004B0C87" w:rsidRDefault="009F192E" w:rsidP="009F192E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4A76AB76" w14:textId="459CBCC3" w:rsidR="00CC3987" w:rsidRPr="00144522" w:rsidRDefault="00CC3987" w:rsidP="007563B8">
      <w:pPr>
        <w:spacing w:after="0" w:line="240" w:lineRule="auto"/>
        <w:ind w:left="142"/>
        <w:rPr>
          <w:rFonts w:ascii="Verdana" w:hAnsi="Verdana"/>
          <w:sz w:val="8"/>
          <w:szCs w:val="8"/>
          <w:lang w:val="ru-RU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7"/>
      </w:tblGrid>
      <w:tr w:rsidR="004F29CD" w:rsidRPr="00710700" w14:paraId="58402145" w14:textId="77777777" w:rsidTr="00E50B4B">
        <w:trPr>
          <w:trHeight w:val="161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A9E47A" w14:textId="77777777" w:rsidR="004F29CD" w:rsidRPr="00710700" w:rsidRDefault="004F29CD" w:rsidP="00E50B4B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14:paraId="06363809" w14:textId="77777777" w:rsidR="004F29CD" w:rsidRDefault="004F29CD" w:rsidP="000E672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  <w:r w:rsidR="002030D1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3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. ОБЩИНСКА КОМИСИЯ ПО БДП:</w:t>
            </w:r>
            <w:r w:rsidR="00A31690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</w:p>
          <w:p w14:paraId="19F49D38" w14:textId="3323F9E3" w:rsidR="000E672C" w:rsidRPr="00710700" w:rsidRDefault="000E672C" w:rsidP="000E672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4F29CD" w:rsidRPr="00710700" w14:paraId="54E8A45B" w14:textId="77777777" w:rsidTr="00E50B4B">
        <w:trPr>
          <w:cantSplit/>
          <w:trHeight w:val="724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39BAA45" w14:textId="70282E46" w:rsidR="00CC3987" w:rsidRDefault="004F29CD" w:rsidP="00CC3987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9F192E">
              <w:rPr>
                <w:rFonts w:ascii="Verdana" w:hAnsi="Verdana"/>
                <w:sz w:val="18"/>
                <w:szCs w:val="18"/>
                <w:lang w:val="bg-BG"/>
              </w:rPr>
              <w:t>ИМА</w:t>
            </w:r>
            <w:r w:rsidR="000E672C">
              <w:rPr>
                <w:rFonts w:ascii="Verdana" w:hAnsi="Verdana"/>
                <w:sz w:val="18"/>
                <w:szCs w:val="18"/>
                <w:lang w:val="bg-BG"/>
              </w:rPr>
              <w:t xml:space="preserve">, </w:t>
            </w:r>
            <w:r w:rsidR="00CC3987" w:rsidRPr="007563B8">
              <w:rPr>
                <w:rFonts w:ascii="Verdana" w:hAnsi="Verdana"/>
                <w:sz w:val="18"/>
                <w:szCs w:val="18"/>
                <w:lang w:val="bg-BG"/>
              </w:rPr>
              <w:t>ГОДИНА</w:t>
            </w:r>
            <w:r w:rsidR="000E672C">
              <w:rPr>
                <w:rFonts w:ascii="Verdana" w:hAnsi="Verdana"/>
                <w:sz w:val="18"/>
                <w:szCs w:val="18"/>
                <w:lang w:val="bg-BG"/>
              </w:rPr>
              <w:t xml:space="preserve"> НА СФОРМИРАНЕ</w:t>
            </w:r>
            <w:r w:rsidR="00CC3987" w:rsidRPr="007563B8">
              <w:rPr>
                <w:rFonts w:ascii="Verdana" w:hAnsi="Verdana"/>
                <w:sz w:val="18"/>
                <w:szCs w:val="18"/>
                <w:lang w:val="bg-BG"/>
              </w:rPr>
              <w:t xml:space="preserve">  </w:t>
            </w:r>
            <w:r w:rsidR="00CC3987" w:rsidRPr="007563B8">
              <w:rPr>
                <w:rFonts w:ascii="Verdana" w:hAnsi="Verdana"/>
                <w:i/>
                <w:sz w:val="18"/>
                <w:szCs w:val="18"/>
                <w:lang w:val="bg-BG"/>
              </w:rPr>
              <w:t>/от падащо меню/</w:t>
            </w:r>
            <w:r w:rsidR="00CC3987">
              <w:rPr>
                <w:rFonts w:ascii="Verdana" w:hAnsi="Verdana"/>
                <w:i/>
                <w:sz w:val="18"/>
                <w:szCs w:val="18"/>
                <w:lang w:val="bg-BG"/>
              </w:rPr>
              <w:t>, прилагане на заповед за сформирането й</w:t>
            </w:r>
          </w:p>
          <w:p w14:paraId="6FE95ECE" w14:textId="77777777" w:rsidR="009F192E" w:rsidRPr="000E672C" w:rsidRDefault="009F192E" w:rsidP="00E50B4B">
            <w:pPr>
              <w:spacing w:after="0" w:line="240" w:lineRule="auto"/>
              <w:rPr>
                <w:rFonts w:ascii="Verdana" w:hAnsi="Verdana"/>
                <w:sz w:val="8"/>
                <w:szCs w:val="8"/>
                <w:lang w:val="bg-BG"/>
              </w:rPr>
            </w:pPr>
          </w:p>
          <w:p w14:paraId="24BDD71A" w14:textId="06273F24" w:rsidR="004F29CD" w:rsidRPr="009F192E" w:rsidRDefault="004F29CD" w:rsidP="00E50B4B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F192E">
              <w:rPr>
                <w:rFonts w:ascii="Verdana" w:hAnsi="Verdana"/>
                <w:sz w:val="18"/>
                <w:szCs w:val="18"/>
                <w:lang w:val="bg-BG"/>
              </w:rPr>
              <w:t>НЯМА</w:t>
            </w:r>
            <w:r w:rsidR="00CC3987">
              <w:rPr>
                <w:rFonts w:ascii="Verdana" w:hAnsi="Verdana"/>
                <w:sz w:val="18"/>
                <w:szCs w:val="18"/>
                <w:lang w:val="bg-BG"/>
              </w:rPr>
              <w:t xml:space="preserve"> И НЕ СЕ ПРЕДВИЖДА</w:t>
            </w:r>
          </w:p>
          <w:p w14:paraId="44B3E53E" w14:textId="77777777" w:rsidR="009F192E" w:rsidRPr="000E672C" w:rsidRDefault="009F192E" w:rsidP="00E50B4B">
            <w:pPr>
              <w:spacing w:after="0" w:line="240" w:lineRule="auto"/>
              <w:rPr>
                <w:rFonts w:ascii="Verdana" w:hAnsi="Verdana"/>
                <w:sz w:val="8"/>
                <w:szCs w:val="8"/>
                <w:lang w:val="bg-BG"/>
              </w:rPr>
            </w:pPr>
          </w:p>
          <w:p w14:paraId="21F1D0EC" w14:textId="6487998A" w:rsidR="009F192E" w:rsidRPr="00710700" w:rsidRDefault="00CC3987" w:rsidP="000E672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ПРЕДСТОИ СФОРМИРАНЕ  </w:t>
            </w:r>
          </w:p>
        </w:tc>
      </w:tr>
    </w:tbl>
    <w:p w14:paraId="6D8D595B" w14:textId="100DA1B6" w:rsidR="004F29CD" w:rsidRPr="00CC3987" w:rsidRDefault="004F29CD" w:rsidP="006313A7">
      <w:pPr>
        <w:spacing w:after="0" w:line="240" w:lineRule="auto"/>
        <w:rPr>
          <w:rFonts w:ascii="Verdana" w:hAnsi="Verdana"/>
          <w:sz w:val="8"/>
          <w:szCs w:val="8"/>
          <w:lang w:val="ru-RU"/>
        </w:rPr>
      </w:pPr>
    </w:p>
    <w:p w14:paraId="6BDD3A79" w14:textId="77777777" w:rsidR="009F192E" w:rsidRPr="004B0C87" w:rsidRDefault="009F192E" w:rsidP="009F192E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4B0C87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211927E0" w14:textId="77777777" w:rsidR="009F192E" w:rsidRPr="004B0C87" w:rsidRDefault="009F192E" w:rsidP="009F192E">
      <w:pPr>
        <w:spacing w:after="0" w:line="240" w:lineRule="auto"/>
        <w:ind w:left="142"/>
        <w:rPr>
          <w:rFonts w:ascii="Verdana" w:hAnsi="Verdana"/>
          <w:b/>
          <w:color w:val="808080" w:themeColor="background1" w:themeShade="80"/>
          <w:sz w:val="8"/>
          <w:szCs w:val="8"/>
          <w:lang w:val="bg-BG"/>
        </w:rPr>
      </w:pPr>
    </w:p>
    <w:p w14:paraId="5D1B6FD9" w14:textId="77777777" w:rsidR="009F192E" w:rsidRPr="004B0C87" w:rsidRDefault="009F192E" w:rsidP="009F192E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Избира се един от възможните отговорим, като: </w:t>
      </w:r>
    </w:p>
    <w:p w14:paraId="760181C1" w14:textId="32DBC39F" w:rsidR="00E05F80" w:rsidRPr="004B0C87" w:rsidRDefault="00E05F80" w:rsidP="006313A7">
      <w:pPr>
        <w:spacing w:after="0" w:line="240" w:lineRule="auto"/>
        <w:rPr>
          <w:rFonts w:ascii="Verdana" w:hAnsi="Verdana"/>
          <w:color w:val="808080" w:themeColor="background1" w:themeShade="80"/>
          <w:sz w:val="8"/>
          <w:szCs w:val="8"/>
          <w:lang w:val="ru-RU"/>
        </w:rPr>
      </w:pPr>
    </w:p>
    <w:p w14:paraId="0B7830F0" w14:textId="02CF108B" w:rsidR="00CC3987" w:rsidRPr="004B0C87" w:rsidRDefault="00CC3987" w:rsidP="00CC3987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ИМА: посочва се при действаща общинска комисия по БДП, като се посочва годината и се прилага заповедта за сформирането й</w:t>
      </w:r>
    </w:p>
    <w:p w14:paraId="416502DD" w14:textId="77777777" w:rsidR="00CC3987" w:rsidRPr="004B0C87" w:rsidRDefault="00CC3987" w:rsidP="00CC39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5B2B9EF1" w14:textId="72E008D3" w:rsidR="00CC3987" w:rsidRPr="004B0C87" w:rsidRDefault="00CC3987" w:rsidP="00CC3987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НЯМА И НЕ СЕ ПРЕДВИЖДА: посочва се при липса на общинска комисия по БДП и в случай, че такава не се предвижда</w:t>
      </w:r>
    </w:p>
    <w:p w14:paraId="2361C52E" w14:textId="78D64671" w:rsidR="00CC3987" w:rsidRPr="004B0C87" w:rsidRDefault="00CC3987" w:rsidP="00CC39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4F59659B" w14:textId="0DFEBF6D" w:rsidR="00CC3987" w:rsidRPr="004B0C87" w:rsidRDefault="00CC3987" w:rsidP="00CC39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ПРЕДСТОИ СФОРМИРАНЕ: посочва се в случай, че се планира сформирането й през настоящата година</w:t>
      </w:r>
    </w:p>
    <w:p w14:paraId="01026AE1" w14:textId="54CAE8A4" w:rsidR="00CC3987" w:rsidRPr="004B0C87" w:rsidRDefault="00CC3987" w:rsidP="00CC39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43B88157" w14:textId="77777777" w:rsidR="000E672C" w:rsidRDefault="00CC3987" w:rsidP="000E672C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Забележка:</w:t>
      </w:r>
      <w:r w:rsidRPr="000E672C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 </w:t>
      </w:r>
      <w:r w:rsidR="002E0F30"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Съгласно чл. 167в, ал. 2 от Закона за движението по пътищата към кметовете на общини с население над 30 000 жители се създават общински комисии по безопасност на движението по пътищата, а в тези под 30 000 души - с решение на съответния общински съвет, включително по мотивирано предложение на председателя на Държавна агенция "Безопасност на движението по пътищата".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09F8D50C" w14:textId="1C4B35EC" w:rsidR="000E672C" w:rsidRDefault="000E672C" w:rsidP="000E672C">
      <w:pPr>
        <w:spacing w:after="0" w:line="240" w:lineRule="auto"/>
        <w:ind w:left="142"/>
        <w:rPr>
          <w:rFonts w:ascii="Verdana" w:hAnsi="Verdana"/>
          <w:b/>
          <w:color w:val="FFFFFF" w:themeColor="background1"/>
          <w:sz w:val="24"/>
          <w:szCs w:val="20"/>
          <w:lang w:val="bg-BG"/>
        </w:rPr>
      </w:pPr>
    </w:p>
    <w:p w14:paraId="0C60580F" w14:textId="6CC5E4E2" w:rsidR="000E672C" w:rsidRDefault="000E672C" w:rsidP="000E672C">
      <w:pPr>
        <w:spacing w:after="0" w:line="240" w:lineRule="auto"/>
        <w:ind w:left="142"/>
        <w:rPr>
          <w:rFonts w:ascii="Verdana" w:hAnsi="Verdana"/>
          <w:b/>
          <w:color w:val="FFFFFF" w:themeColor="background1"/>
          <w:sz w:val="24"/>
          <w:szCs w:val="20"/>
          <w:lang w:val="bg-BG"/>
        </w:rPr>
      </w:pPr>
    </w:p>
    <w:p w14:paraId="7EEA9A19" w14:textId="77777777" w:rsidR="009A194F" w:rsidRDefault="009A194F" w:rsidP="000E672C">
      <w:pPr>
        <w:spacing w:after="0" w:line="240" w:lineRule="auto"/>
        <w:ind w:left="142"/>
        <w:rPr>
          <w:rFonts w:ascii="Verdana" w:hAnsi="Verdana"/>
          <w:b/>
          <w:color w:val="FFFFFF" w:themeColor="background1"/>
          <w:sz w:val="24"/>
          <w:szCs w:val="20"/>
          <w:lang w:val="bg-BG"/>
        </w:rPr>
      </w:pPr>
    </w:p>
    <w:p w14:paraId="64A06870" w14:textId="77777777" w:rsidR="000E672C" w:rsidRPr="000E672C" w:rsidRDefault="000E672C" w:rsidP="000E672C">
      <w:pPr>
        <w:shd w:val="clear" w:color="auto" w:fill="7030A0"/>
        <w:spacing w:after="0" w:line="240" w:lineRule="auto"/>
        <w:ind w:left="142" w:right="-177"/>
        <w:rPr>
          <w:rFonts w:ascii="Verdana" w:hAnsi="Verdana"/>
          <w:b/>
          <w:color w:val="FFFFFF" w:themeColor="background1"/>
          <w:sz w:val="8"/>
          <w:szCs w:val="8"/>
          <w:lang w:val="bg-BG"/>
        </w:rPr>
      </w:pPr>
    </w:p>
    <w:p w14:paraId="5B6E2FA2" w14:textId="39104485" w:rsidR="00655776" w:rsidRPr="000E672C" w:rsidRDefault="000E672C" w:rsidP="000E672C">
      <w:pPr>
        <w:shd w:val="clear" w:color="auto" w:fill="7030A0"/>
        <w:spacing w:after="0" w:line="240" w:lineRule="auto"/>
        <w:ind w:left="142" w:right="-177"/>
        <w:rPr>
          <w:rFonts w:ascii="Verdana" w:hAnsi="Verdana"/>
          <w:b/>
          <w:color w:val="FFFFFF" w:themeColor="background1"/>
          <w:sz w:val="24"/>
          <w:szCs w:val="20"/>
          <w:lang w:val="bg-BG"/>
        </w:rPr>
      </w:pPr>
      <w:r>
        <w:rPr>
          <w:rFonts w:ascii="Verdana" w:hAnsi="Verdana"/>
          <w:b/>
          <w:color w:val="FFFFFF" w:themeColor="background1"/>
          <w:sz w:val="24"/>
          <w:szCs w:val="20"/>
          <w:lang w:val="bg-BG"/>
        </w:rPr>
        <w:t>Р</w:t>
      </w:r>
      <w:r w:rsidR="00655776" w:rsidRPr="000E672C">
        <w:rPr>
          <w:rFonts w:ascii="Verdana" w:hAnsi="Verdana"/>
          <w:b/>
          <w:color w:val="FFFFFF" w:themeColor="background1"/>
          <w:sz w:val="24"/>
          <w:szCs w:val="20"/>
          <w:lang w:val="bg-BG"/>
        </w:rPr>
        <w:t xml:space="preserve">АЗДЕЛ 2 </w:t>
      </w:r>
    </w:p>
    <w:p w14:paraId="2D26454D" w14:textId="77777777" w:rsidR="00655776" w:rsidRPr="008F217B" w:rsidRDefault="00655776" w:rsidP="000E672C">
      <w:pPr>
        <w:shd w:val="clear" w:color="auto" w:fill="7030A0"/>
        <w:spacing w:after="0" w:line="240" w:lineRule="auto"/>
        <w:ind w:left="142" w:right="-177"/>
        <w:rPr>
          <w:rFonts w:ascii="Verdana" w:hAnsi="Verdana"/>
          <w:b/>
          <w:color w:val="FFFFFF" w:themeColor="background1"/>
          <w:sz w:val="8"/>
          <w:szCs w:val="8"/>
          <w:lang w:val="bg-BG"/>
        </w:rPr>
      </w:pPr>
    </w:p>
    <w:p w14:paraId="303D6095" w14:textId="33DA803F" w:rsidR="00655776" w:rsidRDefault="004F6F7E" w:rsidP="000E672C">
      <w:pPr>
        <w:shd w:val="clear" w:color="auto" w:fill="7030A0"/>
        <w:spacing w:after="0" w:line="240" w:lineRule="auto"/>
        <w:ind w:left="142" w:right="-177"/>
        <w:rPr>
          <w:rFonts w:ascii="Verdana" w:hAnsi="Verdana"/>
          <w:b/>
          <w:color w:val="FFFFFF" w:themeColor="background1"/>
          <w:sz w:val="24"/>
          <w:szCs w:val="20"/>
          <w:lang w:val="bg-BG"/>
        </w:rPr>
      </w:pPr>
      <w:r>
        <w:rPr>
          <w:rFonts w:ascii="Verdana" w:hAnsi="Verdana"/>
          <w:b/>
          <w:color w:val="FFFFFF" w:themeColor="background1"/>
          <w:sz w:val="24"/>
          <w:szCs w:val="20"/>
          <w:lang w:val="bg-BG"/>
        </w:rPr>
        <w:t xml:space="preserve">МЯРКА </w:t>
      </w:r>
      <w:r w:rsidR="005B6AA0">
        <w:rPr>
          <w:rFonts w:ascii="Verdana" w:hAnsi="Verdana"/>
          <w:b/>
          <w:color w:val="FFFFFF" w:themeColor="background1"/>
          <w:sz w:val="24"/>
          <w:szCs w:val="20"/>
          <w:lang w:val="bg-BG"/>
        </w:rPr>
        <w:t>37</w:t>
      </w:r>
      <w:bookmarkStart w:id="0" w:name="_GoBack"/>
      <w:bookmarkEnd w:id="0"/>
      <w:r>
        <w:rPr>
          <w:rFonts w:ascii="Verdana" w:hAnsi="Verdana"/>
          <w:b/>
          <w:color w:val="FFFFFF" w:themeColor="background1"/>
          <w:sz w:val="24"/>
          <w:szCs w:val="20"/>
          <w:lang w:val="bg-BG"/>
        </w:rPr>
        <w:t xml:space="preserve">: </w:t>
      </w:r>
      <w:r w:rsidR="00655776">
        <w:rPr>
          <w:rFonts w:ascii="Verdana" w:hAnsi="Verdana"/>
          <w:b/>
          <w:color w:val="FFFFFF" w:themeColor="background1"/>
          <w:sz w:val="24"/>
          <w:szCs w:val="20"/>
          <w:lang w:val="bg-BG"/>
        </w:rPr>
        <w:t xml:space="preserve">ИЗПЪЛНЕНИЕ НА КОНКРЕТНИ МЕРКИ ОТ </w:t>
      </w:r>
      <w:r w:rsidR="00A175DD">
        <w:rPr>
          <w:rFonts w:ascii="Verdana" w:hAnsi="Verdana"/>
          <w:b/>
          <w:color w:val="FFFFFF" w:themeColor="background1"/>
          <w:sz w:val="24"/>
          <w:szCs w:val="20"/>
          <w:lang w:val="bg-BG"/>
        </w:rPr>
        <w:t xml:space="preserve">ОБЩИНСКАТА </w:t>
      </w:r>
      <w:r w:rsidR="00655776">
        <w:rPr>
          <w:rFonts w:ascii="Verdana" w:hAnsi="Verdana"/>
          <w:b/>
          <w:color w:val="FFFFFF" w:themeColor="background1"/>
          <w:sz w:val="24"/>
          <w:szCs w:val="20"/>
          <w:lang w:val="bg-BG"/>
        </w:rPr>
        <w:t>ПЛАН-ПРОГРАМА</w:t>
      </w:r>
    </w:p>
    <w:p w14:paraId="1B3F79F2" w14:textId="77777777" w:rsidR="00655776" w:rsidRPr="000E672C" w:rsidRDefault="00655776" w:rsidP="000E672C">
      <w:pPr>
        <w:shd w:val="clear" w:color="auto" w:fill="7030A0"/>
        <w:spacing w:after="0" w:line="240" w:lineRule="auto"/>
        <w:ind w:left="142" w:right="-177"/>
        <w:rPr>
          <w:rFonts w:ascii="Verdana" w:hAnsi="Verdana"/>
          <w:b/>
          <w:color w:val="FFFFFF" w:themeColor="background1"/>
          <w:sz w:val="8"/>
          <w:szCs w:val="8"/>
          <w:lang w:val="bg-BG"/>
        </w:rPr>
      </w:pPr>
    </w:p>
    <w:p w14:paraId="224EEAE5" w14:textId="0B9CA4AD" w:rsidR="00E05F80" w:rsidRPr="00655776" w:rsidRDefault="00E05F80" w:rsidP="006313A7">
      <w:pPr>
        <w:spacing w:after="0" w:line="240" w:lineRule="auto"/>
        <w:rPr>
          <w:rFonts w:ascii="Verdana" w:hAnsi="Verdana"/>
          <w:sz w:val="8"/>
          <w:szCs w:val="8"/>
          <w:lang w:val="ru-RU"/>
        </w:rPr>
      </w:pPr>
    </w:p>
    <w:p w14:paraId="4EA8C4AA" w14:textId="024FA58E" w:rsidR="00655776" w:rsidRPr="00655776" w:rsidRDefault="00655776" w:rsidP="00655776">
      <w:pPr>
        <w:ind w:left="142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</w:pPr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Ако някоя от изброените подмерки не е била планирана в План-програмата, в съответния ред се отбелязва „не е била планирана“, като се изтриват указанията за попълването й. </w:t>
      </w:r>
    </w:p>
    <w:tbl>
      <w:tblPr>
        <w:tblW w:w="13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975"/>
        <w:gridCol w:w="2551"/>
      </w:tblGrid>
      <w:tr w:rsidR="00655776" w:rsidRPr="00655776" w14:paraId="53F703C5" w14:textId="77777777" w:rsidTr="00655776">
        <w:tc>
          <w:tcPr>
            <w:tcW w:w="13070" w:type="dxa"/>
            <w:gridSpan w:val="3"/>
            <w:shd w:val="clear" w:color="auto" w:fill="FFFF00"/>
          </w:tcPr>
          <w:p w14:paraId="2EDC495B" w14:textId="77777777" w:rsidR="00655776" w:rsidRPr="00655776" w:rsidRDefault="00655776" w:rsidP="0065577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1/ Дейности по настилки по платно за движение</w:t>
            </w:r>
          </w:p>
        </w:tc>
      </w:tr>
      <w:tr w:rsidR="00655776" w:rsidRPr="00655776" w14:paraId="57959096" w14:textId="77777777" w:rsidTr="00655776">
        <w:trPr>
          <w:trHeight w:val="2299"/>
        </w:trPr>
        <w:tc>
          <w:tcPr>
            <w:tcW w:w="3544" w:type="dxa"/>
            <w:shd w:val="clear" w:color="auto" w:fill="auto"/>
          </w:tcPr>
          <w:p w14:paraId="465882F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CA62FB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14:paraId="1E81CA2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74356DB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0BE279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.............................................</w:t>
            </w:r>
          </w:p>
        </w:tc>
        <w:tc>
          <w:tcPr>
            <w:tcW w:w="6975" w:type="dxa"/>
            <w:shd w:val="clear" w:color="auto" w:fill="auto"/>
          </w:tcPr>
          <w:p w14:paraId="5A01DBA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1454123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784BE0E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2001A1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Частично/цялостно: .......................</w:t>
            </w:r>
          </w:p>
          <w:p w14:paraId="28F4ECB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7293F6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Участък от улицата/пътя/кръстовище: ........................... </w:t>
            </w:r>
          </w:p>
          <w:p w14:paraId="647345D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54B0BA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Дължина: ............................. км </w:t>
            </w:r>
          </w:p>
        </w:tc>
        <w:tc>
          <w:tcPr>
            <w:tcW w:w="2551" w:type="dxa"/>
            <w:shd w:val="clear" w:color="auto" w:fill="auto"/>
          </w:tcPr>
          <w:p w14:paraId="1B0A77C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7BA302E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37B28B4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54590BBB" w14:textId="77777777" w:rsidTr="00655776">
        <w:tc>
          <w:tcPr>
            <w:tcW w:w="13070" w:type="dxa"/>
            <w:gridSpan w:val="3"/>
            <w:shd w:val="clear" w:color="auto" w:fill="FFFF00"/>
          </w:tcPr>
          <w:p w14:paraId="1FD89F03" w14:textId="77777777" w:rsidR="00655776" w:rsidRPr="00655776" w:rsidRDefault="00655776" w:rsidP="0065577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2/ Дейности по тротоари и банкети </w:t>
            </w:r>
          </w:p>
        </w:tc>
      </w:tr>
      <w:tr w:rsidR="00655776" w:rsidRPr="00655776" w14:paraId="0E5B9C3F" w14:textId="77777777" w:rsidTr="00655776">
        <w:tc>
          <w:tcPr>
            <w:tcW w:w="3544" w:type="dxa"/>
            <w:shd w:val="clear" w:color="auto" w:fill="auto"/>
          </w:tcPr>
          <w:p w14:paraId="7723F65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9AF9AD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20D4EFF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2406D53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352E437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ADF3E0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715BF19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F50975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Частично/цялостно: .......................</w:t>
            </w:r>
          </w:p>
          <w:p w14:paraId="01CA716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Участък от улицата/пътя/кръстовище: ........................... </w:t>
            </w:r>
          </w:p>
          <w:p w14:paraId="4E6DF21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AEDE6A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Дължина: ............................. км </w:t>
            </w:r>
          </w:p>
          <w:p w14:paraId="43B6744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499798F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7D3248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5A2D13C0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09353ED6" w14:textId="77777777" w:rsidTr="00655776">
        <w:tc>
          <w:tcPr>
            <w:tcW w:w="13070" w:type="dxa"/>
            <w:gridSpan w:val="3"/>
            <w:shd w:val="clear" w:color="auto" w:fill="FFFF00"/>
          </w:tcPr>
          <w:p w14:paraId="6B85DB2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3/ Дейности по сигнализиране с пътни знаци</w:t>
            </w:r>
          </w:p>
        </w:tc>
      </w:tr>
      <w:tr w:rsidR="00655776" w:rsidRPr="00655776" w14:paraId="32406145" w14:textId="77777777" w:rsidTr="00655776">
        <w:tc>
          <w:tcPr>
            <w:tcW w:w="3544" w:type="dxa"/>
            <w:shd w:val="clear" w:color="auto" w:fill="auto"/>
          </w:tcPr>
          <w:p w14:paraId="5AB85F4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6E2CD25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488ECE8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29966A1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0A71962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29B2CA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560D5A50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94E7FC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 знаци: ......................</w:t>
            </w:r>
          </w:p>
        </w:tc>
        <w:tc>
          <w:tcPr>
            <w:tcW w:w="2551" w:type="dxa"/>
            <w:shd w:val="clear" w:color="auto" w:fill="auto"/>
          </w:tcPr>
          <w:p w14:paraId="3388275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95B1E9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07B1276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3FD983F6" w14:textId="77777777" w:rsidTr="00655776">
        <w:tc>
          <w:tcPr>
            <w:tcW w:w="13070" w:type="dxa"/>
            <w:gridSpan w:val="3"/>
            <w:shd w:val="clear" w:color="auto" w:fill="FFFF00"/>
          </w:tcPr>
          <w:p w14:paraId="6AE0744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4/ </w:t>
            </w: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Дейности по </w:t>
            </w: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655776" w:rsidRPr="00655776" w14:paraId="1F47A0E9" w14:textId="77777777" w:rsidTr="00655776">
        <w:trPr>
          <w:trHeight w:val="411"/>
        </w:trPr>
        <w:tc>
          <w:tcPr>
            <w:tcW w:w="3544" w:type="dxa"/>
            <w:shd w:val="clear" w:color="auto" w:fill="auto"/>
          </w:tcPr>
          <w:p w14:paraId="16A848D0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50FE223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40744D5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48C89C0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5316E86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0DE76C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6180B04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 на участъка от улицата/пътя:: ...................... км</w:t>
            </w:r>
          </w:p>
          <w:p w14:paraId="20F8504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12D0A4F" w14:textId="77777777" w:rsidR="00655776" w:rsidRPr="00655776" w:rsidRDefault="00655776" w:rsidP="00655776">
            <w:pPr>
              <w:spacing w:line="259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>Опресняване на съществуваща или полагане на нова маркировка ...................</w:t>
            </w:r>
          </w:p>
        </w:tc>
        <w:tc>
          <w:tcPr>
            <w:tcW w:w="2551" w:type="dxa"/>
            <w:shd w:val="clear" w:color="auto" w:fill="auto"/>
          </w:tcPr>
          <w:p w14:paraId="67F17A5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5EEA54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</w:tc>
      </w:tr>
      <w:tr w:rsidR="00655776" w:rsidRPr="00655776" w14:paraId="610590B4" w14:textId="77777777" w:rsidTr="00655776">
        <w:tc>
          <w:tcPr>
            <w:tcW w:w="13070" w:type="dxa"/>
            <w:gridSpan w:val="3"/>
            <w:shd w:val="clear" w:color="auto" w:fill="FFFF00"/>
          </w:tcPr>
          <w:p w14:paraId="19F4D7C0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5/ Дейности по ограничителни системи за пътища/мантинели </w:t>
            </w:r>
          </w:p>
        </w:tc>
      </w:tr>
      <w:tr w:rsidR="00655776" w:rsidRPr="00655776" w14:paraId="1A0AFBA8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2D8D2CD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BFD4F8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5FE1B73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713E1DB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77067E1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F205AB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27455CB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B03062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 на участъка от улицата/пътя:: ...................... км</w:t>
            </w:r>
          </w:p>
          <w:p w14:paraId="2E1054B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38FF4E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 на съществуващи или монтиране на нови ...................</w:t>
            </w:r>
          </w:p>
          <w:p w14:paraId="04B35A1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F94478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2689B73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C46FF2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1AB7D8F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6EC529B5" w14:textId="77777777" w:rsidTr="00655776">
        <w:tc>
          <w:tcPr>
            <w:tcW w:w="13070" w:type="dxa"/>
            <w:gridSpan w:val="3"/>
            <w:shd w:val="clear" w:color="auto" w:fill="FFFF00"/>
          </w:tcPr>
          <w:p w14:paraId="32652EE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655776" w:rsidRPr="00655776" w14:paraId="32CE48AE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1CDE042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0C515E1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2893C57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480A4A2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4DCBACA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19AB97D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66ED527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981C25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 от улицата/пътя:...................... км</w:t>
            </w:r>
          </w:p>
          <w:p w14:paraId="4209BAB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A4D6F1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 (настилки, сигнализация, др.) ...................</w:t>
            </w:r>
          </w:p>
          <w:p w14:paraId="57AB0F4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58752B4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209DD2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6F76920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23380B29" w14:textId="77777777" w:rsidTr="00655776">
        <w:tc>
          <w:tcPr>
            <w:tcW w:w="13070" w:type="dxa"/>
            <w:gridSpan w:val="3"/>
            <w:shd w:val="clear" w:color="auto" w:fill="FFFF00"/>
          </w:tcPr>
          <w:p w14:paraId="2EC6FF2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655776" w:rsidRPr="00655776" w14:paraId="530EB689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3810E50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7B2E51A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3AFF119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6651AD6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6677594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0BA916D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70DD2CD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 спирки: ...................... бр.</w:t>
            </w:r>
          </w:p>
          <w:p w14:paraId="700DF09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1D3015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обезопасителни дейности ...................</w:t>
            </w:r>
          </w:p>
          <w:p w14:paraId="76E7E4A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393D0B9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5F300D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06750A0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4B7AC878" w14:textId="77777777" w:rsidTr="00655776">
        <w:tc>
          <w:tcPr>
            <w:tcW w:w="13070" w:type="dxa"/>
            <w:gridSpan w:val="3"/>
            <w:shd w:val="clear" w:color="auto" w:fill="FFFF00"/>
          </w:tcPr>
          <w:p w14:paraId="767D999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8/ Обезопасяване на пешеходни пътеки и изграждане на пешеходна инфраструктура</w:t>
            </w:r>
          </w:p>
        </w:tc>
      </w:tr>
      <w:tr w:rsidR="00655776" w:rsidRPr="00655776" w14:paraId="5E113EDA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4069727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285A2FE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26EB97F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3732A92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2D908B7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1D42706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18DFE18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FDC19B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 пътеки: ...................... бр.</w:t>
            </w:r>
          </w:p>
          <w:p w14:paraId="19D440C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EC4DE7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обезопасителни дейности по пътеки ...................</w:t>
            </w:r>
          </w:p>
          <w:p w14:paraId="6197577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2AB7651" w14:textId="77777777" w:rsidR="00655776" w:rsidRDefault="00655776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обезопасителни дейности по друга пешеходна инфраструктура ...................</w:t>
            </w:r>
          </w:p>
          <w:p w14:paraId="7CD3A5D7" w14:textId="77777777" w:rsidR="009A194F" w:rsidRDefault="009A194F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7E7B131" w14:textId="77777777" w:rsidR="009A194F" w:rsidRDefault="009A194F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AB2BE61" w14:textId="5C738CA6" w:rsidR="009A194F" w:rsidRPr="00655776" w:rsidRDefault="009A194F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463E655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094230B" w14:textId="6C204327" w:rsidR="00655776" w:rsidRPr="00655776" w:rsidRDefault="00655776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</w:tc>
      </w:tr>
      <w:tr w:rsidR="00655776" w:rsidRPr="00655776" w14:paraId="15ECDB33" w14:textId="77777777" w:rsidTr="00655776">
        <w:tc>
          <w:tcPr>
            <w:tcW w:w="13070" w:type="dxa"/>
            <w:gridSpan w:val="3"/>
            <w:shd w:val="clear" w:color="auto" w:fill="FFFF00"/>
          </w:tcPr>
          <w:p w14:paraId="56A5139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lastRenderedPageBreak/>
              <w:t>9/ Мерки за успокояване на движението (кръгови кръстовища, изнесени тротоари, острови, изкуствени неравности и др.)</w:t>
            </w:r>
          </w:p>
        </w:tc>
      </w:tr>
      <w:tr w:rsidR="00655776" w:rsidRPr="00655776" w14:paraId="1F9880C8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3AA2037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46C31E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75C2D81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4EE993B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71D5DDA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4A6272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65385C2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E3345D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 за успокояване на движението: ...................</w:t>
            </w:r>
          </w:p>
        </w:tc>
        <w:tc>
          <w:tcPr>
            <w:tcW w:w="2551" w:type="dxa"/>
            <w:shd w:val="clear" w:color="auto" w:fill="auto"/>
          </w:tcPr>
          <w:p w14:paraId="500B198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4DE3FE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6D4588A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3581D893" w14:textId="77777777" w:rsidTr="00655776">
        <w:trPr>
          <w:trHeight w:val="444"/>
        </w:trPr>
        <w:tc>
          <w:tcPr>
            <w:tcW w:w="13070" w:type="dxa"/>
            <w:gridSpan w:val="3"/>
            <w:shd w:val="clear" w:color="auto" w:fill="FFFF00"/>
          </w:tcPr>
          <w:p w14:paraId="389133E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10/ Изграждане на нови улици/общински пътища</w:t>
            </w:r>
          </w:p>
        </w:tc>
      </w:tr>
      <w:tr w:rsidR="00655776" w:rsidRPr="00655776" w14:paraId="55A1A342" w14:textId="77777777" w:rsidTr="00655776">
        <w:trPr>
          <w:trHeight w:val="411"/>
        </w:trPr>
        <w:tc>
          <w:tcPr>
            <w:tcW w:w="3544" w:type="dxa"/>
            <w:shd w:val="clear" w:color="auto" w:fill="auto"/>
          </w:tcPr>
          <w:p w14:paraId="515E523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2A843D5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/населено място; улица/път/</w:t>
            </w:r>
          </w:p>
          <w:p w14:paraId="2E3282D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62D1F6C0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2BF407A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4BD58A3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A2390C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дейности: ...................</w:t>
            </w:r>
          </w:p>
        </w:tc>
        <w:tc>
          <w:tcPr>
            <w:tcW w:w="2551" w:type="dxa"/>
            <w:shd w:val="clear" w:color="auto" w:fill="auto"/>
          </w:tcPr>
          <w:p w14:paraId="217622B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C1ED36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</w:tc>
      </w:tr>
      <w:tr w:rsidR="00655776" w:rsidRPr="00655776" w14:paraId="04EA177E" w14:textId="77777777" w:rsidTr="00655776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14:paraId="350110B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11/ Изграждане на пътища за извеждане на транзитния трафик</w:t>
            </w:r>
          </w:p>
        </w:tc>
      </w:tr>
      <w:tr w:rsidR="00655776" w:rsidRPr="00655776" w14:paraId="3741DFD6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2393F14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7D9CD71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/населено място; улица/път/</w:t>
            </w:r>
          </w:p>
          <w:p w14:paraId="04F5399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4EAF4FC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693D9F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611E72D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82850D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дейности: ...................</w:t>
            </w:r>
          </w:p>
        </w:tc>
        <w:tc>
          <w:tcPr>
            <w:tcW w:w="2551" w:type="dxa"/>
            <w:shd w:val="clear" w:color="auto" w:fill="auto"/>
          </w:tcPr>
          <w:p w14:paraId="6DB2EEF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0485B0C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17DA92E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0C32CA79" w14:textId="77777777" w:rsidTr="00655776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14:paraId="7534F89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12/ Модернизация на обществения транспорт и автомобилния парк</w:t>
            </w:r>
          </w:p>
        </w:tc>
      </w:tr>
      <w:tr w:rsidR="00655776" w:rsidRPr="00655776" w14:paraId="4EC74A28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138E4E3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555B47A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29D9C4C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място/</w:t>
            </w:r>
          </w:p>
          <w:p w14:paraId="225F466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3C1CF97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E9C3E5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0B0FD10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8D3532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Видове дейности: ................... </w:t>
            </w: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/закупуване на нови превозни средства, системи за управление на трафика, оптимизация на схемите за движение на обществения транспорт, др./ </w:t>
            </w:r>
          </w:p>
          <w:p w14:paraId="5E292BC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6C811E7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307AF61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78401DE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6FE21763" w14:textId="77777777" w:rsidTr="00655776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14:paraId="4E74BF7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13/ Други мерки от план-програмата: .....................................</w:t>
            </w:r>
          </w:p>
        </w:tc>
      </w:tr>
      <w:tr w:rsidR="00655776" w:rsidRPr="00655776" w14:paraId="02979797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4FA8250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00A1655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.............................................</w:t>
            </w: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14:paraId="4AB8C43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2D4C727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68D0D1B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2E095A8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конкретика:</w:t>
            </w:r>
          </w:p>
          <w:p w14:paraId="37E3B89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........................................................ </w:t>
            </w:r>
          </w:p>
        </w:tc>
        <w:tc>
          <w:tcPr>
            <w:tcW w:w="2551" w:type="dxa"/>
            <w:shd w:val="clear" w:color="auto" w:fill="auto"/>
          </w:tcPr>
          <w:p w14:paraId="362DBC9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13A7F19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2CEC5C2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</w:tbl>
    <w:p w14:paraId="0C9F2C6A" w14:textId="77777777" w:rsidR="00655776" w:rsidRPr="00655776" w:rsidRDefault="00655776" w:rsidP="00ED333E">
      <w:pPr>
        <w:spacing w:after="0" w:line="240" w:lineRule="auto"/>
        <w:ind w:firstLine="567"/>
        <w:jc w:val="both"/>
        <w:rPr>
          <w:rFonts w:ascii="Verdana" w:hAnsi="Verdana"/>
          <w:color w:val="3B3838"/>
          <w:sz w:val="20"/>
          <w:lang w:val="bg-BG"/>
        </w:rPr>
      </w:pPr>
    </w:p>
    <w:sectPr w:rsidR="00655776" w:rsidRPr="00655776" w:rsidSect="00A175DD">
      <w:footerReference w:type="default" r:id="rId9"/>
      <w:pgSz w:w="15840" w:h="12240" w:orient="landscape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DC69E" w14:textId="77777777" w:rsidR="00F777D3" w:rsidRDefault="00F777D3" w:rsidP="001A4CE6">
      <w:pPr>
        <w:spacing w:after="0" w:line="240" w:lineRule="auto"/>
      </w:pPr>
      <w:r>
        <w:separator/>
      </w:r>
    </w:p>
  </w:endnote>
  <w:endnote w:type="continuationSeparator" w:id="0">
    <w:p w14:paraId="7F11E1A9" w14:textId="77777777" w:rsidR="00F777D3" w:rsidRDefault="00F777D3" w:rsidP="001A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01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B816C" w14:textId="703153A4" w:rsidR="00F777D3" w:rsidRDefault="00F777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AA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2FF7B1" w14:textId="77777777" w:rsidR="00F777D3" w:rsidRDefault="00F77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C081A" w14:textId="77777777" w:rsidR="00F777D3" w:rsidRDefault="00F777D3" w:rsidP="001A4CE6">
      <w:pPr>
        <w:spacing w:after="0" w:line="240" w:lineRule="auto"/>
      </w:pPr>
      <w:r>
        <w:separator/>
      </w:r>
    </w:p>
  </w:footnote>
  <w:footnote w:type="continuationSeparator" w:id="0">
    <w:p w14:paraId="10E122B4" w14:textId="77777777" w:rsidR="00F777D3" w:rsidRDefault="00F777D3" w:rsidP="001A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D32"/>
    <w:multiLevelType w:val="hybridMultilevel"/>
    <w:tmpl w:val="3B56E4F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162C"/>
    <w:multiLevelType w:val="hybridMultilevel"/>
    <w:tmpl w:val="BA2A836E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887CA8C6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FA2"/>
    <w:multiLevelType w:val="hybridMultilevel"/>
    <w:tmpl w:val="437EA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F2C33"/>
    <w:multiLevelType w:val="hybridMultilevel"/>
    <w:tmpl w:val="A57E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6793"/>
    <w:multiLevelType w:val="hybridMultilevel"/>
    <w:tmpl w:val="9EBAC3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8E7E72"/>
    <w:multiLevelType w:val="hybridMultilevel"/>
    <w:tmpl w:val="0A223C52"/>
    <w:lvl w:ilvl="0" w:tplc="C964A6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F586532"/>
    <w:multiLevelType w:val="hybridMultilevel"/>
    <w:tmpl w:val="BE24257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B53B7"/>
    <w:multiLevelType w:val="hybridMultilevel"/>
    <w:tmpl w:val="C644B86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99A4E5B"/>
    <w:multiLevelType w:val="hybridMultilevel"/>
    <w:tmpl w:val="3B56E4F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201F9"/>
    <w:multiLevelType w:val="hybridMultilevel"/>
    <w:tmpl w:val="434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8"/>
    <w:rsid w:val="00010636"/>
    <w:rsid w:val="0002688A"/>
    <w:rsid w:val="0003780E"/>
    <w:rsid w:val="00053A44"/>
    <w:rsid w:val="000660A7"/>
    <w:rsid w:val="000B1EAF"/>
    <w:rsid w:val="000E2647"/>
    <w:rsid w:val="000E672C"/>
    <w:rsid w:val="000F0836"/>
    <w:rsid w:val="00117431"/>
    <w:rsid w:val="00144522"/>
    <w:rsid w:val="0015264A"/>
    <w:rsid w:val="00197314"/>
    <w:rsid w:val="001A4CE6"/>
    <w:rsid w:val="001B2AA6"/>
    <w:rsid w:val="001E34D9"/>
    <w:rsid w:val="002030D1"/>
    <w:rsid w:val="002362B1"/>
    <w:rsid w:val="00241E9E"/>
    <w:rsid w:val="002423EA"/>
    <w:rsid w:val="00245C7A"/>
    <w:rsid w:val="00252443"/>
    <w:rsid w:val="0027427B"/>
    <w:rsid w:val="002814E5"/>
    <w:rsid w:val="00286298"/>
    <w:rsid w:val="0028682B"/>
    <w:rsid w:val="00290D16"/>
    <w:rsid w:val="00293C6E"/>
    <w:rsid w:val="002942DE"/>
    <w:rsid w:val="002B629E"/>
    <w:rsid w:val="002D7BCF"/>
    <w:rsid w:val="002E0F30"/>
    <w:rsid w:val="00314D47"/>
    <w:rsid w:val="00336B63"/>
    <w:rsid w:val="0033704B"/>
    <w:rsid w:val="00342D7E"/>
    <w:rsid w:val="003902A6"/>
    <w:rsid w:val="003A4F30"/>
    <w:rsid w:val="003B79B0"/>
    <w:rsid w:val="003F6376"/>
    <w:rsid w:val="003F64EA"/>
    <w:rsid w:val="0040110F"/>
    <w:rsid w:val="00407A14"/>
    <w:rsid w:val="00426849"/>
    <w:rsid w:val="00453C75"/>
    <w:rsid w:val="00460606"/>
    <w:rsid w:val="00491C35"/>
    <w:rsid w:val="004A07FF"/>
    <w:rsid w:val="004B0C87"/>
    <w:rsid w:val="004F23D4"/>
    <w:rsid w:val="004F29CD"/>
    <w:rsid w:val="004F6F7E"/>
    <w:rsid w:val="00513C70"/>
    <w:rsid w:val="005215C6"/>
    <w:rsid w:val="00524E17"/>
    <w:rsid w:val="00544247"/>
    <w:rsid w:val="00556792"/>
    <w:rsid w:val="0056519E"/>
    <w:rsid w:val="005708AE"/>
    <w:rsid w:val="005A0DC4"/>
    <w:rsid w:val="005A4502"/>
    <w:rsid w:val="005A7759"/>
    <w:rsid w:val="005B6AA0"/>
    <w:rsid w:val="005E406E"/>
    <w:rsid w:val="00600DB6"/>
    <w:rsid w:val="0061113B"/>
    <w:rsid w:val="006313A7"/>
    <w:rsid w:val="0063319A"/>
    <w:rsid w:val="00634B81"/>
    <w:rsid w:val="006417DA"/>
    <w:rsid w:val="00655776"/>
    <w:rsid w:val="00675524"/>
    <w:rsid w:val="00690172"/>
    <w:rsid w:val="006928BE"/>
    <w:rsid w:val="006A0321"/>
    <w:rsid w:val="006B6732"/>
    <w:rsid w:val="006D1B9F"/>
    <w:rsid w:val="006D7E5A"/>
    <w:rsid w:val="006E20E3"/>
    <w:rsid w:val="006F50A9"/>
    <w:rsid w:val="00710700"/>
    <w:rsid w:val="00710953"/>
    <w:rsid w:val="00716252"/>
    <w:rsid w:val="007563B8"/>
    <w:rsid w:val="0076296B"/>
    <w:rsid w:val="00764393"/>
    <w:rsid w:val="007C005B"/>
    <w:rsid w:val="007D675B"/>
    <w:rsid w:val="00841177"/>
    <w:rsid w:val="008831CB"/>
    <w:rsid w:val="008E26A8"/>
    <w:rsid w:val="008F217B"/>
    <w:rsid w:val="00906F2E"/>
    <w:rsid w:val="00915B65"/>
    <w:rsid w:val="009235F5"/>
    <w:rsid w:val="009404B6"/>
    <w:rsid w:val="00982FFB"/>
    <w:rsid w:val="00991FA9"/>
    <w:rsid w:val="009A194F"/>
    <w:rsid w:val="009B4140"/>
    <w:rsid w:val="009B4917"/>
    <w:rsid w:val="009F192E"/>
    <w:rsid w:val="00A009C7"/>
    <w:rsid w:val="00A02FB7"/>
    <w:rsid w:val="00A03FB6"/>
    <w:rsid w:val="00A175DD"/>
    <w:rsid w:val="00A31690"/>
    <w:rsid w:val="00A40CF5"/>
    <w:rsid w:val="00A4124D"/>
    <w:rsid w:val="00A45A2F"/>
    <w:rsid w:val="00A56F2D"/>
    <w:rsid w:val="00A957AB"/>
    <w:rsid w:val="00AA74EC"/>
    <w:rsid w:val="00AB447F"/>
    <w:rsid w:val="00AC1C57"/>
    <w:rsid w:val="00B53734"/>
    <w:rsid w:val="00B55486"/>
    <w:rsid w:val="00B911B3"/>
    <w:rsid w:val="00BA6D7E"/>
    <w:rsid w:val="00BB1BB1"/>
    <w:rsid w:val="00BC7955"/>
    <w:rsid w:val="00BF08F5"/>
    <w:rsid w:val="00C17DF0"/>
    <w:rsid w:val="00C30539"/>
    <w:rsid w:val="00C63E1E"/>
    <w:rsid w:val="00C6728B"/>
    <w:rsid w:val="00C733F1"/>
    <w:rsid w:val="00C74DB4"/>
    <w:rsid w:val="00CB65C8"/>
    <w:rsid w:val="00CC3987"/>
    <w:rsid w:val="00CD414F"/>
    <w:rsid w:val="00CE0B3B"/>
    <w:rsid w:val="00D06483"/>
    <w:rsid w:val="00D06E61"/>
    <w:rsid w:val="00D073E0"/>
    <w:rsid w:val="00D20AE4"/>
    <w:rsid w:val="00D40E06"/>
    <w:rsid w:val="00D60262"/>
    <w:rsid w:val="00D61365"/>
    <w:rsid w:val="00D916A1"/>
    <w:rsid w:val="00DB5C2B"/>
    <w:rsid w:val="00E05F80"/>
    <w:rsid w:val="00E304E7"/>
    <w:rsid w:val="00E31E96"/>
    <w:rsid w:val="00E50B4B"/>
    <w:rsid w:val="00E52FBD"/>
    <w:rsid w:val="00E66CF4"/>
    <w:rsid w:val="00EA4003"/>
    <w:rsid w:val="00ED333E"/>
    <w:rsid w:val="00F06EF7"/>
    <w:rsid w:val="00F10C87"/>
    <w:rsid w:val="00F24A86"/>
    <w:rsid w:val="00F26F7A"/>
    <w:rsid w:val="00F74786"/>
    <w:rsid w:val="00F777D3"/>
    <w:rsid w:val="00FE293B"/>
    <w:rsid w:val="00FF1877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1FDE"/>
  <w15:chartTrackingRefBased/>
  <w15:docId w15:val="{32D455D8-0BB2-44D4-8810-B4D75AA5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77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31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3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5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5F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F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C2B"/>
    <w:pPr>
      <w:ind w:left="720"/>
      <w:contextualSpacing/>
    </w:pPr>
  </w:style>
  <w:style w:type="table" w:styleId="TableGrid">
    <w:name w:val="Table Grid"/>
    <w:basedOn w:val="TableNormal"/>
    <w:uiPriority w:val="39"/>
    <w:rsid w:val="0033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C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4C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D64D-9016-4E51-B1EF-B0FCE85D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13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117</cp:revision>
  <cp:lastPrinted>2022-08-10T06:16:00Z</cp:lastPrinted>
  <dcterms:created xsi:type="dcterms:W3CDTF">2022-08-08T11:44:00Z</dcterms:created>
  <dcterms:modified xsi:type="dcterms:W3CDTF">2022-08-31T11:37:00Z</dcterms:modified>
</cp:coreProperties>
</file>